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389" w:rsidRPr="00396563" w:rsidRDefault="00B12389" w:rsidP="00B12389">
      <w:pPr>
        <w:tabs>
          <w:tab w:val="left" w:pos="5220"/>
          <w:tab w:val="center" w:pos="7291"/>
        </w:tabs>
        <w:spacing w:before="120" w:after="120"/>
        <w:ind w:right="-11"/>
        <w:jc w:val="center"/>
        <w:rPr>
          <w:b/>
          <w:sz w:val="26"/>
          <w:szCs w:val="26"/>
        </w:rPr>
      </w:pPr>
      <w:r>
        <w:rPr>
          <w:b/>
          <w:sz w:val="26"/>
          <w:szCs w:val="26"/>
        </w:rPr>
        <w:t>Phụ lục II</w:t>
      </w:r>
      <w:r w:rsidR="007141F1">
        <w:rPr>
          <w:b/>
          <w:sz w:val="26"/>
          <w:szCs w:val="26"/>
        </w:rPr>
        <w:t>.14</w:t>
      </w:r>
    </w:p>
    <w:p w:rsidR="00B12389" w:rsidRDefault="00B12389" w:rsidP="00B12389">
      <w:pPr>
        <w:spacing w:before="120" w:after="120"/>
        <w:jc w:val="center"/>
        <w:rPr>
          <w:b/>
          <w:sz w:val="26"/>
          <w:szCs w:val="26"/>
        </w:rPr>
      </w:pPr>
      <w:r w:rsidRPr="00C33891">
        <w:rPr>
          <w:b/>
          <w:sz w:val="26"/>
          <w:szCs w:val="26"/>
        </w:rPr>
        <w:t>DANH MỤC VĂN BẢN QUY PHẠM PHÁP LUẬT CẦN XỬ LÝ</w:t>
      </w:r>
      <w:r>
        <w:rPr>
          <w:b/>
          <w:sz w:val="26"/>
          <w:szCs w:val="26"/>
        </w:rPr>
        <w:t xml:space="preserve"> PHỤC VỤ TRIỂN KHAI ĐỀ ÁN 06</w:t>
      </w:r>
    </w:p>
    <w:p w:rsidR="00B12389" w:rsidRPr="008C513C" w:rsidRDefault="00B12389" w:rsidP="00B12389">
      <w:pPr>
        <w:spacing w:before="120" w:after="120"/>
        <w:jc w:val="center"/>
        <w:rPr>
          <w:b/>
          <w:sz w:val="26"/>
          <w:szCs w:val="26"/>
        </w:rPr>
      </w:pPr>
      <w:r>
        <w:rPr>
          <w:b/>
          <w:sz w:val="26"/>
          <w:szCs w:val="26"/>
        </w:rPr>
        <w:t xml:space="preserve">(Cơ quan xử lý/tham mưu xử lý: </w:t>
      </w:r>
      <w:r w:rsidR="001A4FB0">
        <w:rPr>
          <w:b/>
          <w:sz w:val="26"/>
          <w:szCs w:val="26"/>
        </w:rPr>
        <w:t>BỘ THÔNG TIN VÀ TRUYỀN THÔNG</w:t>
      </w:r>
      <w:r>
        <w:rPr>
          <w:b/>
          <w:sz w:val="26"/>
          <w:szCs w:val="26"/>
        </w:rPr>
        <w:t>)</w:t>
      </w:r>
    </w:p>
    <w:p w:rsidR="00B12389" w:rsidRPr="00BE0BDC" w:rsidRDefault="00B12389" w:rsidP="00B12389">
      <w:pPr>
        <w:spacing w:line="276" w:lineRule="auto"/>
        <w:jc w:val="center"/>
        <w:rPr>
          <w:i/>
          <w:sz w:val="26"/>
          <w:szCs w:val="26"/>
        </w:rPr>
      </w:pPr>
      <w:r w:rsidRPr="006F4F3D">
        <w:rPr>
          <w:i/>
          <w:sz w:val="26"/>
          <w:szCs w:val="26"/>
        </w:rPr>
        <w:t xml:space="preserve">(Kèm theo </w:t>
      </w:r>
      <w:r>
        <w:rPr>
          <w:i/>
          <w:sz w:val="26"/>
          <w:szCs w:val="26"/>
        </w:rPr>
        <w:t>Báo cáo</w:t>
      </w:r>
      <w:r w:rsidRPr="006F4F3D">
        <w:rPr>
          <w:i/>
          <w:sz w:val="26"/>
          <w:szCs w:val="26"/>
        </w:rPr>
        <w:t xml:space="preserve"> số </w:t>
      </w:r>
      <w:r w:rsidR="00EF1E8A">
        <w:rPr>
          <w:i/>
          <w:sz w:val="26"/>
          <w:szCs w:val="26"/>
        </w:rPr>
        <w:t>334</w:t>
      </w:r>
      <w:r w:rsidRPr="006F4F3D">
        <w:rPr>
          <w:i/>
          <w:sz w:val="26"/>
          <w:szCs w:val="26"/>
        </w:rPr>
        <w:t xml:space="preserve">/TCT ngày </w:t>
      </w:r>
      <w:r w:rsidR="00EF1E8A">
        <w:rPr>
          <w:i/>
          <w:sz w:val="26"/>
          <w:szCs w:val="26"/>
        </w:rPr>
        <w:t>19</w:t>
      </w:r>
      <w:bookmarkStart w:id="0" w:name="_GoBack"/>
      <w:bookmarkEnd w:id="0"/>
      <w:r w:rsidRPr="006F4F3D">
        <w:rPr>
          <w:i/>
          <w:sz w:val="26"/>
          <w:szCs w:val="26"/>
        </w:rPr>
        <w:t>/</w:t>
      </w:r>
      <w:r w:rsidR="00FC7038">
        <w:rPr>
          <w:i/>
          <w:sz w:val="26"/>
          <w:szCs w:val="26"/>
        </w:rPr>
        <w:t>10</w:t>
      </w:r>
      <w:r w:rsidRPr="006F4F3D">
        <w:rPr>
          <w:i/>
          <w:sz w:val="26"/>
          <w:szCs w:val="26"/>
        </w:rPr>
        <w:t>/2023 của Tổ công tác)</w:t>
      </w:r>
    </w:p>
    <w:p w:rsidR="00B12389" w:rsidRPr="009E1035" w:rsidRDefault="00B12389" w:rsidP="00B12389">
      <w:pPr>
        <w:spacing w:before="120" w:after="120"/>
        <w:jc w:val="both"/>
        <w:rPr>
          <w:b/>
          <w:spacing w:val="-8"/>
          <w:sz w:val="26"/>
          <w:szCs w:val="26"/>
        </w:rPr>
      </w:pPr>
      <w:r w:rsidRPr="009E1035">
        <w:rPr>
          <w:i/>
          <w:noProof/>
          <w:sz w:val="26"/>
          <w:szCs w:val="26"/>
        </w:rPr>
        <mc:AlternateContent>
          <mc:Choice Requires="wps">
            <w:drawing>
              <wp:anchor distT="0" distB="0" distL="114300" distR="114300" simplePos="0" relativeHeight="251659264" behindDoc="0" locked="0" layoutInCell="1" allowOverlap="1" wp14:anchorId="3CAA0A21" wp14:editId="625376D1">
                <wp:simplePos x="0" y="0"/>
                <wp:positionH relativeFrom="column">
                  <wp:posOffset>3651885</wp:posOffset>
                </wp:positionH>
                <wp:positionV relativeFrom="paragraph">
                  <wp:posOffset>24765</wp:posOffset>
                </wp:positionV>
                <wp:extent cx="2085975" cy="0"/>
                <wp:effectExtent l="9525" t="6985" r="9525"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8528F7" id="_x0000_t32" coordsize="21600,21600" o:spt="32" o:oned="t" path="m,l21600,21600e" filled="f">
                <v:path arrowok="t" fillok="f" o:connecttype="none"/>
                <o:lock v:ext="edit" shapetype="t"/>
              </v:shapetype>
              <v:shape id="Straight Arrow Connector 1" o:spid="_x0000_s1026" type="#_x0000_t32" style="position:absolute;margin-left:287.55pt;margin-top:1.95pt;width:164.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"/>
            </w:pict>
          </mc:Fallback>
        </mc:AlternateContent>
      </w:r>
      <w:r w:rsidRPr="009E1035">
        <w:rPr>
          <w:b/>
          <w:spacing w:val="-8"/>
          <w:sz w:val="26"/>
          <w:szCs w:val="26"/>
        </w:rPr>
        <w:t>Tổng số:</w:t>
      </w:r>
      <w:r w:rsidR="009E1035" w:rsidRPr="009E1035">
        <w:rPr>
          <w:b/>
          <w:spacing w:val="-8"/>
          <w:sz w:val="26"/>
          <w:szCs w:val="26"/>
        </w:rPr>
        <w:t xml:space="preserve"> 18</w:t>
      </w:r>
      <w:r w:rsidRPr="009E1035">
        <w:rPr>
          <w:b/>
          <w:spacing w:val="-8"/>
          <w:sz w:val="26"/>
          <w:szCs w:val="26"/>
        </w:rPr>
        <w:t xml:space="preserve"> văn bản, gồm:</w:t>
      </w:r>
    </w:p>
    <w:p w:rsidR="00B12389" w:rsidRPr="009E1035" w:rsidRDefault="00B12389" w:rsidP="00B12389">
      <w:pPr>
        <w:spacing w:before="120" w:after="120"/>
        <w:jc w:val="both"/>
        <w:rPr>
          <w:b/>
          <w:spacing w:val="-8"/>
          <w:sz w:val="26"/>
          <w:szCs w:val="26"/>
        </w:rPr>
      </w:pPr>
      <w:r w:rsidRPr="009E1035">
        <w:rPr>
          <w:b/>
          <w:spacing w:val="-8"/>
          <w:sz w:val="26"/>
          <w:szCs w:val="26"/>
        </w:rPr>
        <w:t xml:space="preserve">- </w:t>
      </w:r>
      <w:r w:rsidR="001D4F9D" w:rsidRPr="009E1035">
        <w:rPr>
          <w:b/>
          <w:spacing w:val="-8"/>
          <w:sz w:val="26"/>
          <w:szCs w:val="26"/>
        </w:rPr>
        <w:t>0</w:t>
      </w:r>
      <w:r w:rsidR="009E1035" w:rsidRPr="009E1035">
        <w:rPr>
          <w:b/>
          <w:spacing w:val="-8"/>
          <w:sz w:val="26"/>
          <w:szCs w:val="26"/>
        </w:rPr>
        <w:t>3</w:t>
      </w:r>
      <w:r w:rsidRPr="009E1035">
        <w:rPr>
          <w:b/>
          <w:spacing w:val="-8"/>
          <w:sz w:val="26"/>
          <w:szCs w:val="26"/>
        </w:rPr>
        <w:t xml:space="preserve"> văn bản của Quốc hội;</w:t>
      </w:r>
    </w:p>
    <w:p w:rsidR="00B12389" w:rsidRPr="009E1035" w:rsidRDefault="00B12389" w:rsidP="00B12389">
      <w:pPr>
        <w:spacing w:before="120" w:after="120"/>
        <w:jc w:val="both"/>
        <w:rPr>
          <w:b/>
          <w:spacing w:val="-8"/>
          <w:sz w:val="26"/>
          <w:szCs w:val="26"/>
        </w:rPr>
      </w:pPr>
      <w:r w:rsidRPr="009E1035">
        <w:rPr>
          <w:b/>
          <w:spacing w:val="-8"/>
          <w:sz w:val="26"/>
          <w:szCs w:val="26"/>
        </w:rPr>
        <w:t>-</w:t>
      </w:r>
      <w:r w:rsidR="009E1035" w:rsidRPr="009E1035">
        <w:rPr>
          <w:b/>
          <w:spacing w:val="-8"/>
          <w:sz w:val="26"/>
          <w:szCs w:val="26"/>
        </w:rPr>
        <w:t xml:space="preserve"> 07</w:t>
      </w:r>
      <w:r w:rsidR="001D4F9D" w:rsidRPr="009E1035">
        <w:rPr>
          <w:b/>
          <w:spacing w:val="-8"/>
          <w:sz w:val="26"/>
          <w:szCs w:val="26"/>
        </w:rPr>
        <w:t xml:space="preserve"> </w:t>
      </w:r>
      <w:r w:rsidRPr="009E1035">
        <w:rPr>
          <w:b/>
          <w:spacing w:val="-8"/>
          <w:sz w:val="26"/>
          <w:szCs w:val="26"/>
        </w:rPr>
        <w:t>văn bản của Chính phủ;</w:t>
      </w:r>
    </w:p>
    <w:p w:rsidR="00B12389" w:rsidRPr="00D605B2" w:rsidRDefault="00B12389" w:rsidP="00B12389">
      <w:pPr>
        <w:spacing w:before="120" w:after="120"/>
        <w:jc w:val="both"/>
        <w:rPr>
          <w:b/>
          <w:spacing w:val="-8"/>
          <w:sz w:val="26"/>
          <w:szCs w:val="26"/>
        </w:rPr>
      </w:pPr>
      <w:r w:rsidRPr="009E1035">
        <w:rPr>
          <w:b/>
          <w:spacing w:val="-8"/>
          <w:sz w:val="26"/>
          <w:szCs w:val="26"/>
        </w:rPr>
        <w:t>-</w:t>
      </w:r>
      <w:r w:rsidR="001D4F9D" w:rsidRPr="009E1035">
        <w:rPr>
          <w:b/>
          <w:spacing w:val="-8"/>
          <w:sz w:val="26"/>
          <w:szCs w:val="26"/>
        </w:rPr>
        <w:t xml:space="preserve"> 0</w:t>
      </w:r>
      <w:r w:rsidR="009E1035" w:rsidRPr="009E1035">
        <w:rPr>
          <w:b/>
          <w:spacing w:val="-8"/>
          <w:sz w:val="26"/>
          <w:szCs w:val="26"/>
        </w:rPr>
        <w:t>8</w:t>
      </w:r>
      <w:r w:rsidR="001D4F9D" w:rsidRPr="009E1035">
        <w:rPr>
          <w:b/>
          <w:spacing w:val="-8"/>
          <w:sz w:val="26"/>
          <w:szCs w:val="26"/>
        </w:rPr>
        <w:t xml:space="preserve"> văn bản của Bộ trưởng </w:t>
      </w:r>
      <w:r w:rsidR="00C06E1B">
        <w:rPr>
          <w:b/>
          <w:spacing w:val="-8"/>
          <w:sz w:val="26"/>
          <w:szCs w:val="26"/>
        </w:rPr>
        <w:t>Bộ Thông tin và Truyền thông</w:t>
      </w:r>
      <w:r w:rsidR="000D6641">
        <w:rPr>
          <w:b/>
          <w:spacing w:val="-8"/>
          <w:sz w:val="26"/>
          <w:szCs w:val="26"/>
        </w:rPr>
        <w:t xml:space="preserve"> (01 văn bản đã được xử lý)</w:t>
      </w:r>
      <w:r w:rsidR="001D4F9D" w:rsidRPr="009E1035">
        <w:rPr>
          <w:b/>
          <w:spacing w:val="-8"/>
          <w:sz w:val="26"/>
          <w:szCs w:val="26"/>
        </w:rPr>
        <w:t>.</w:t>
      </w:r>
    </w:p>
    <w:tbl>
      <w:tblPr>
        <w:tblStyle w:val="TableGrid"/>
        <w:tblW w:w="14873" w:type="dxa"/>
        <w:tblLook w:val="04A0" w:firstRow="1" w:lastRow="0" w:firstColumn="1" w:lastColumn="0" w:noHBand="0" w:noVBand="1"/>
      </w:tblPr>
      <w:tblGrid>
        <w:gridCol w:w="676"/>
        <w:gridCol w:w="1729"/>
        <w:gridCol w:w="7342"/>
        <w:gridCol w:w="3261"/>
        <w:gridCol w:w="1856"/>
        <w:gridCol w:w="9"/>
      </w:tblGrid>
      <w:tr w:rsidR="00B12389" w:rsidRPr="00FD3473" w:rsidTr="009C6A43">
        <w:trPr>
          <w:gridAfter w:val="1"/>
          <w:wAfter w:w="9" w:type="dxa"/>
          <w:tblHeader/>
        </w:trPr>
        <w:tc>
          <w:tcPr>
            <w:tcW w:w="676" w:type="dxa"/>
            <w:shd w:val="clear" w:color="auto" w:fill="FABF8F" w:themeFill="accent6" w:themeFillTint="99"/>
          </w:tcPr>
          <w:p w:rsidR="00B12389" w:rsidRPr="00FD3473" w:rsidRDefault="00B12389" w:rsidP="008B0061">
            <w:pPr>
              <w:tabs>
                <w:tab w:val="right" w:leader="dot" w:pos="8640"/>
              </w:tabs>
              <w:spacing w:line="264" w:lineRule="auto"/>
              <w:jc w:val="center"/>
              <w:rPr>
                <w:rFonts w:eastAsia="Calibri"/>
                <w:b/>
                <w:spacing w:val="2"/>
                <w:sz w:val="24"/>
                <w:lang w:val="nl-NL"/>
              </w:rPr>
            </w:pPr>
            <w:r w:rsidRPr="00FD3473">
              <w:rPr>
                <w:rFonts w:eastAsia="Calibri"/>
                <w:b/>
                <w:spacing w:val="2"/>
                <w:sz w:val="24"/>
                <w:lang w:val="nl-NL"/>
              </w:rPr>
              <w:t>STT</w:t>
            </w:r>
          </w:p>
        </w:tc>
        <w:tc>
          <w:tcPr>
            <w:tcW w:w="1729" w:type="dxa"/>
            <w:shd w:val="clear" w:color="auto" w:fill="FABF8F" w:themeFill="accent6" w:themeFillTint="99"/>
          </w:tcPr>
          <w:p w:rsidR="003D1999" w:rsidRPr="00FD3473" w:rsidRDefault="00B12389" w:rsidP="008B0061">
            <w:pPr>
              <w:tabs>
                <w:tab w:val="right" w:leader="dot" w:pos="8640"/>
              </w:tabs>
              <w:spacing w:line="264" w:lineRule="auto"/>
              <w:jc w:val="center"/>
              <w:rPr>
                <w:rFonts w:eastAsia="Calibri"/>
                <w:b/>
                <w:spacing w:val="2"/>
                <w:sz w:val="24"/>
                <w:lang w:val="vi-VN"/>
              </w:rPr>
            </w:pPr>
            <w:r w:rsidRPr="00FD3473">
              <w:rPr>
                <w:rFonts w:eastAsia="Calibri"/>
                <w:b/>
                <w:spacing w:val="2"/>
                <w:sz w:val="24"/>
                <w:lang w:val="nl-NL"/>
              </w:rPr>
              <w:t>Tên văn bản</w:t>
            </w:r>
            <w:r w:rsidRPr="00FD3473">
              <w:rPr>
                <w:rFonts w:eastAsia="Calibri"/>
                <w:b/>
                <w:spacing w:val="2"/>
                <w:sz w:val="24"/>
                <w:lang w:val="vi-VN"/>
              </w:rPr>
              <w:t xml:space="preserve"> </w:t>
            </w:r>
          </w:p>
          <w:p w:rsidR="00B12389" w:rsidRPr="00FD3473" w:rsidRDefault="00B12389" w:rsidP="008B0061">
            <w:pPr>
              <w:tabs>
                <w:tab w:val="right" w:leader="dot" w:pos="8640"/>
              </w:tabs>
              <w:spacing w:line="264" w:lineRule="auto"/>
              <w:jc w:val="center"/>
              <w:rPr>
                <w:rFonts w:eastAsia="Calibri"/>
                <w:b/>
                <w:spacing w:val="2"/>
                <w:sz w:val="24"/>
                <w:lang w:val="nl-NL"/>
              </w:rPr>
            </w:pPr>
            <w:r w:rsidRPr="00FD3473">
              <w:rPr>
                <w:rFonts w:eastAsia="Calibri"/>
                <w:b/>
                <w:spacing w:val="2"/>
                <w:sz w:val="24"/>
                <w:lang w:val="nl-NL"/>
              </w:rPr>
              <w:t xml:space="preserve">cần xử lý </w:t>
            </w:r>
          </w:p>
        </w:tc>
        <w:tc>
          <w:tcPr>
            <w:tcW w:w="7342" w:type="dxa"/>
            <w:shd w:val="clear" w:color="auto" w:fill="FABF8F" w:themeFill="accent6" w:themeFillTint="99"/>
          </w:tcPr>
          <w:p w:rsidR="00B12389" w:rsidRPr="00FD3473" w:rsidRDefault="00B12389" w:rsidP="008B0061">
            <w:pPr>
              <w:tabs>
                <w:tab w:val="right" w:leader="dot" w:pos="8640"/>
              </w:tabs>
              <w:spacing w:line="264" w:lineRule="auto"/>
              <w:jc w:val="center"/>
              <w:rPr>
                <w:rFonts w:eastAsia="Calibri"/>
                <w:b/>
                <w:spacing w:val="2"/>
                <w:sz w:val="24"/>
                <w:lang w:val="nl-NL"/>
              </w:rPr>
            </w:pPr>
            <w:r w:rsidRPr="00FD3473">
              <w:rPr>
                <w:rFonts w:eastAsia="Calibri"/>
                <w:b/>
                <w:spacing w:val="2"/>
                <w:sz w:val="24"/>
                <w:lang w:val="nl-NL"/>
              </w:rPr>
              <w:t>Phân tích nội dung</w:t>
            </w:r>
          </w:p>
          <w:p w:rsidR="00B12389" w:rsidRPr="00FD3473" w:rsidRDefault="00B12389" w:rsidP="008B0061">
            <w:pPr>
              <w:tabs>
                <w:tab w:val="right" w:leader="dot" w:pos="8640"/>
              </w:tabs>
              <w:spacing w:line="264" w:lineRule="auto"/>
              <w:jc w:val="center"/>
              <w:rPr>
                <w:rFonts w:eastAsia="Calibri"/>
                <w:b/>
                <w:spacing w:val="2"/>
                <w:sz w:val="24"/>
                <w:lang w:val="nl-NL"/>
              </w:rPr>
            </w:pPr>
            <w:r w:rsidRPr="00FD3473">
              <w:rPr>
                <w:rFonts w:eastAsia="Calibri"/>
                <w:b/>
                <w:spacing w:val="2"/>
                <w:sz w:val="24"/>
                <w:lang w:val="nl-NL"/>
              </w:rPr>
              <w:t xml:space="preserve"> quy định cần xử lý</w:t>
            </w:r>
          </w:p>
        </w:tc>
        <w:tc>
          <w:tcPr>
            <w:tcW w:w="3261" w:type="dxa"/>
            <w:shd w:val="clear" w:color="auto" w:fill="FABF8F" w:themeFill="accent6" w:themeFillTint="99"/>
          </w:tcPr>
          <w:p w:rsidR="00B12389" w:rsidRPr="00FD3473" w:rsidRDefault="00B12389" w:rsidP="008B0061">
            <w:pPr>
              <w:tabs>
                <w:tab w:val="right" w:leader="dot" w:pos="8640"/>
              </w:tabs>
              <w:spacing w:line="264" w:lineRule="auto"/>
              <w:jc w:val="center"/>
              <w:rPr>
                <w:rFonts w:eastAsia="Calibri"/>
                <w:b/>
                <w:spacing w:val="2"/>
                <w:sz w:val="24"/>
                <w:lang w:val="nl-NL"/>
              </w:rPr>
            </w:pPr>
            <w:r w:rsidRPr="00FD3473">
              <w:rPr>
                <w:rFonts w:eastAsia="Calibri"/>
                <w:b/>
                <w:spacing w:val="2"/>
                <w:sz w:val="24"/>
                <w:lang w:val="nl-NL"/>
              </w:rPr>
              <w:t>Phương án đề xuất xử lý/lộ trình xử lý</w:t>
            </w:r>
          </w:p>
        </w:tc>
        <w:tc>
          <w:tcPr>
            <w:tcW w:w="1856" w:type="dxa"/>
            <w:shd w:val="clear" w:color="auto" w:fill="FABF8F" w:themeFill="accent6" w:themeFillTint="99"/>
          </w:tcPr>
          <w:p w:rsidR="00B12389" w:rsidRPr="00FD3473" w:rsidRDefault="00B12389" w:rsidP="008B0061">
            <w:pPr>
              <w:tabs>
                <w:tab w:val="right" w:leader="dot" w:pos="8640"/>
              </w:tabs>
              <w:spacing w:line="264" w:lineRule="auto"/>
              <w:jc w:val="center"/>
              <w:rPr>
                <w:rFonts w:eastAsia="Calibri"/>
                <w:b/>
                <w:spacing w:val="2"/>
                <w:sz w:val="24"/>
                <w:lang w:val="nl-NL"/>
              </w:rPr>
            </w:pPr>
            <w:r w:rsidRPr="00FD3473">
              <w:rPr>
                <w:rFonts w:eastAsia="Calibri"/>
                <w:b/>
                <w:spacing w:val="2"/>
                <w:sz w:val="24"/>
                <w:lang w:val="nl-NL"/>
              </w:rPr>
              <w:t>Ghi chú</w:t>
            </w:r>
          </w:p>
        </w:tc>
      </w:tr>
      <w:tr w:rsidR="00B12389" w:rsidRPr="00FD3473" w:rsidTr="009C6A43">
        <w:tc>
          <w:tcPr>
            <w:tcW w:w="14873" w:type="dxa"/>
            <w:gridSpan w:val="6"/>
          </w:tcPr>
          <w:p w:rsidR="00B12389" w:rsidRPr="00FD3473" w:rsidRDefault="00B12389" w:rsidP="008B0061">
            <w:pPr>
              <w:tabs>
                <w:tab w:val="right" w:leader="dot" w:pos="8640"/>
              </w:tabs>
              <w:spacing w:line="264" w:lineRule="auto"/>
              <w:jc w:val="both"/>
              <w:rPr>
                <w:rFonts w:eastAsia="Calibri"/>
                <w:spacing w:val="2"/>
                <w:sz w:val="24"/>
                <w:lang w:val="nl-NL"/>
              </w:rPr>
            </w:pPr>
            <w:r w:rsidRPr="00FD3473">
              <w:rPr>
                <w:rFonts w:eastAsia="Calibri"/>
                <w:b/>
                <w:spacing w:val="2"/>
                <w:sz w:val="24"/>
                <w:lang w:val="vi-VN"/>
              </w:rPr>
              <w:t xml:space="preserve">I. </w:t>
            </w:r>
            <w:r w:rsidRPr="00FD3473">
              <w:rPr>
                <w:rFonts w:eastAsia="Calibri"/>
                <w:b/>
                <w:spacing w:val="2"/>
                <w:sz w:val="24"/>
                <w:lang w:val="nl-NL"/>
              </w:rPr>
              <w:t>VĂN BẢN CỦA QUỐC HỘI</w:t>
            </w:r>
          </w:p>
        </w:tc>
      </w:tr>
      <w:tr w:rsidR="00B12389" w:rsidRPr="00FD3473" w:rsidTr="009C6A43">
        <w:trPr>
          <w:gridAfter w:val="1"/>
          <w:wAfter w:w="9" w:type="dxa"/>
        </w:trPr>
        <w:tc>
          <w:tcPr>
            <w:tcW w:w="676" w:type="dxa"/>
          </w:tcPr>
          <w:p w:rsidR="00B12389" w:rsidRPr="00FD3473" w:rsidRDefault="00B12389" w:rsidP="00152B72">
            <w:pPr>
              <w:pStyle w:val="ListParagraph"/>
              <w:numPr>
                <w:ilvl w:val="0"/>
                <w:numId w:val="1"/>
              </w:numPr>
              <w:spacing w:line="264" w:lineRule="auto"/>
              <w:jc w:val="center"/>
              <w:rPr>
                <w:sz w:val="24"/>
              </w:rPr>
            </w:pPr>
          </w:p>
        </w:tc>
        <w:tc>
          <w:tcPr>
            <w:tcW w:w="1729" w:type="dxa"/>
          </w:tcPr>
          <w:p w:rsidR="00B12389" w:rsidRPr="00FD3473" w:rsidRDefault="00183812" w:rsidP="008B0061">
            <w:pPr>
              <w:tabs>
                <w:tab w:val="right" w:leader="dot" w:pos="8640"/>
              </w:tabs>
              <w:spacing w:line="264" w:lineRule="auto"/>
              <w:jc w:val="center"/>
              <w:rPr>
                <w:rFonts w:eastAsia="Calibri"/>
                <w:spacing w:val="2"/>
                <w:sz w:val="24"/>
                <w:lang w:val="nl-NL"/>
              </w:rPr>
            </w:pPr>
            <w:r w:rsidRPr="00FD3473">
              <w:rPr>
                <w:rFonts w:eastAsia="Calibri"/>
                <w:spacing w:val="2"/>
                <w:sz w:val="24"/>
                <w:lang w:val="nl-NL"/>
              </w:rPr>
              <w:t>Luật Viễn thông</w:t>
            </w:r>
          </w:p>
        </w:tc>
        <w:tc>
          <w:tcPr>
            <w:tcW w:w="7342" w:type="dxa"/>
          </w:tcPr>
          <w:p w:rsidR="00183812" w:rsidRPr="00FD3473" w:rsidRDefault="00183812" w:rsidP="008B0061">
            <w:pPr>
              <w:spacing w:line="264" w:lineRule="auto"/>
              <w:jc w:val="both"/>
              <w:rPr>
                <w:rFonts w:eastAsia="Calibri"/>
                <w:b/>
                <w:sz w:val="24"/>
              </w:rPr>
            </w:pPr>
            <w:r w:rsidRPr="00FD3473">
              <w:rPr>
                <w:rFonts w:eastAsia="Calibri"/>
                <w:b/>
                <w:spacing w:val="2"/>
                <w:sz w:val="24"/>
                <w:lang w:val="nl-NL"/>
              </w:rPr>
              <w:t>Điều 6</w:t>
            </w:r>
            <w:r w:rsidRPr="00FD3473">
              <w:rPr>
                <w:rFonts w:eastAsia="Calibri"/>
                <w:b/>
                <w:sz w:val="24"/>
              </w:rPr>
              <w:t xml:space="preserve">. </w:t>
            </w:r>
            <w:bookmarkStart w:id="1" w:name="dieu_6"/>
            <w:r w:rsidRPr="00FD3473">
              <w:rPr>
                <w:b/>
                <w:sz w:val="24"/>
              </w:rPr>
              <w:t>Bảo đảm bí mật thông tin</w:t>
            </w:r>
            <w:bookmarkEnd w:id="1"/>
          </w:p>
          <w:p w:rsidR="00183812" w:rsidRPr="00FD3473" w:rsidRDefault="00183812" w:rsidP="008B0061">
            <w:pPr>
              <w:spacing w:line="264" w:lineRule="auto"/>
              <w:jc w:val="both"/>
              <w:rPr>
                <w:sz w:val="24"/>
              </w:rPr>
            </w:pPr>
            <w:r w:rsidRPr="00FD3473">
              <w:rPr>
                <w:sz w:val="24"/>
              </w:rPr>
              <w:t>4. Doanh nghiệp viễn thông không được tiết lộ thông tin riêng liên quan đến người sử dụng dịch vụ viễn thông, bao gồm tên, địa chỉ, số máy gọi, số máy được gọi, vị trí máy gọi, vị trí máy được gọi, thời gian gọi và thông tin riêng khác mà người sử dụng đã cung cấp khi giao kết hợp đồng với doanh nghiệp, trừ các trường hợp sau đây:</w:t>
            </w:r>
          </w:p>
          <w:p w:rsidR="00183812" w:rsidRPr="00FD3473" w:rsidRDefault="00183812" w:rsidP="008B0061">
            <w:pPr>
              <w:shd w:val="clear" w:color="auto" w:fill="FFFFFF"/>
              <w:spacing w:line="264" w:lineRule="auto"/>
              <w:jc w:val="both"/>
              <w:rPr>
                <w:sz w:val="24"/>
              </w:rPr>
            </w:pPr>
            <w:r w:rsidRPr="00FD3473">
              <w:rPr>
                <w:sz w:val="24"/>
              </w:rPr>
              <w:t>a) Người sử dụng dịch vụ viễn thông đồng ý cung cấp thông tin;</w:t>
            </w:r>
          </w:p>
          <w:p w:rsidR="00183812" w:rsidRPr="00FD3473" w:rsidRDefault="00183812" w:rsidP="008B0061">
            <w:pPr>
              <w:shd w:val="clear" w:color="auto" w:fill="FFFFFF"/>
              <w:spacing w:line="264" w:lineRule="auto"/>
              <w:jc w:val="both"/>
              <w:rPr>
                <w:sz w:val="24"/>
              </w:rPr>
            </w:pPr>
            <w:r w:rsidRPr="00FD3473">
              <w:rPr>
                <w:sz w:val="24"/>
              </w:rPr>
              <w:t>b) Các doanh nghiệp viễn thông có thỏa thuận bằng văn bản với nhau về việc trao đổi cung cấp thông tin liên quan đến người sử dụng dịch vụ viễn thông để phục vụ cho việc tính giá cước, lập hóa đơn và ngăn chặn hành vi trốn tránh thực hiện nghĩa vụ theo hợp đồng;</w:t>
            </w:r>
          </w:p>
          <w:p w:rsidR="00B12389" w:rsidRPr="00FD3473" w:rsidRDefault="00183812" w:rsidP="008B0061">
            <w:pPr>
              <w:tabs>
                <w:tab w:val="right" w:leader="dot" w:pos="8640"/>
              </w:tabs>
              <w:spacing w:line="264" w:lineRule="auto"/>
              <w:jc w:val="both"/>
              <w:rPr>
                <w:sz w:val="24"/>
              </w:rPr>
            </w:pPr>
            <w:r w:rsidRPr="00FD3473">
              <w:rPr>
                <w:sz w:val="24"/>
              </w:rPr>
              <w:t>c) Khi có yêu cầu của cơ quan nhà nước có thẩm quyền theo quy định của pháp luật.</w:t>
            </w:r>
          </w:p>
          <w:p w:rsidR="00183812" w:rsidRPr="00FD3473" w:rsidRDefault="00183812" w:rsidP="008B0061">
            <w:pPr>
              <w:tabs>
                <w:tab w:val="right" w:leader="dot" w:pos="8640"/>
              </w:tabs>
              <w:spacing w:line="264" w:lineRule="auto"/>
              <w:jc w:val="both"/>
              <w:rPr>
                <w:bCs/>
                <w:sz w:val="24"/>
                <w:shd w:val="clear" w:color="auto" w:fill="FFFFFF"/>
              </w:rPr>
            </w:pPr>
            <w:r w:rsidRPr="00FD3473">
              <w:rPr>
                <w:rFonts w:eastAsia="Calibri"/>
                <w:b/>
                <w:spacing w:val="2"/>
                <w:sz w:val="24"/>
                <w:lang w:val="nl-NL"/>
              </w:rPr>
              <w:t>- Khoản 4 Điều 17 Nghị định số 13/2023/NĐ-CP quy định</w:t>
            </w:r>
            <w:r w:rsidRPr="00FD3473">
              <w:rPr>
                <w:rFonts w:eastAsia="Calibri"/>
                <w:spacing w:val="2"/>
                <w:sz w:val="24"/>
                <w:lang w:val="nl-NL"/>
              </w:rPr>
              <w:t xml:space="preserve"> </w:t>
            </w:r>
            <w:bookmarkStart w:id="2" w:name="dieu_17"/>
            <w:r w:rsidRPr="00FD3473">
              <w:rPr>
                <w:bCs/>
                <w:sz w:val="24"/>
                <w:shd w:val="clear" w:color="auto" w:fill="FFFFFF"/>
              </w:rPr>
              <w:t>xử lý dữ liệu cá nhân trong trường hợp không cần sự đồng ý của chủ thể dữ liệu</w:t>
            </w:r>
            <w:bookmarkEnd w:id="2"/>
            <w:r w:rsidRPr="00FD3473">
              <w:rPr>
                <w:rFonts w:eastAsia="Calibri"/>
                <w:spacing w:val="2"/>
                <w:sz w:val="24"/>
                <w:lang w:val="nl-NL"/>
              </w:rPr>
              <w:t xml:space="preserve"> </w:t>
            </w:r>
            <w:r w:rsidRPr="00FD3473">
              <w:rPr>
                <w:rFonts w:eastAsia="Calibri"/>
                <w:spacing w:val="2"/>
                <w:sz w:val="24"/>
                <w:lang w:val="nl-NL"/>
              </w:rPr>
              <w:lastRenderedPageBreak/>
              <w:t>“</w:t>
            </w:r>
            <w:r w:rsidRPr="00FD3473">
              <w:rPr>
                <w:sz w:val="24"/>
                <w:shd w:val="clear" w:color="auto" w:fill="FFFFFF"/>
              </w:rPr>
              <w:t>để thực hiện nghĩa vụ theo hợp đồng của chủ thể dữ liệu với cơ quan, tổ chức, cá nhân có liên quan theo quy định của luật</w:t>
            </w:r>
            <w:r w:rsidRPr="00FD3473">
              <w:rPr>
                <w:rFonts w:eastAsia="Calibri"/>
                <w:spacing w:val="2"/>
                <w:sz w:val="24"/>
                <w:lang w:val="nl-NL"/>
              </w:rPr>
              <w:t xml:space="preserve">”. </w:t>
            </w:r>
          </w:p>
          <w:p w:rsidR="00183812" w:rsidRPr="00FD3473" w:rsidRDefault="00183812" w:rsidP="008B0061">
            <w:pPr>
              <w:tabs>
                <w:tab w:val="right" w:leader="dot" w:pos="8640"/>
              </w:tabs>
              <w:spacing w:line="264" w:lineRule="auto"/>
              <w:jc w:val="both"/>
              <w:rPr>
                <w:rFonts w:eastAsia="Calibri"/>
                <w:i/>
                <w:sz w:val="24"/>
                <w:lang w:val="nl-NL"/>
              </w:rPr>
            </w:pPr>
            <w:r w:rsidRPr="00FD3473">
              <w:rPr>
                <w:rFonts w:eastAsia="Calibri"/>
                <w:i/>
                <w:sz w:val="24"/>
                <w:lang w:val="nl-NL"/>
              </w:rPr>
              <w:t>Điểm b khoản 4 Điều 6 Luật Viễn thông về cơ bản phù hợp với quy định tại khoản 4 Điều 17 Nghị định số 13/2023/NĐ-CP. Tuy nhiên đối với nội dung chia sẻ thông tin thuê bao giữa các doanh nghiệp viễn thông liên quan đến người sử dụng dịch vụ viễn thông để ngăn chặn hành vi trốn thực hiện nghĩa vụ hợp đồng là chưa thống nhất giữa quy định của Luật Viễn thông và Nghị định số 13/2023/NĐ-CP do hoạt động này không liên quan đến việc thực hiện nghĩa vụ theo hợp đồng của chủ thể dữ liệu với doanh nghiệp không liên quan.</w:t>
            </w:r>
          </w:p>
          <w:p w:rsidR="00183812" w:rsidRPr="00FD3473" w:rsidRDefault="00183812" w:rsidP="008B0061">
            <w:pPr>
              <w:tabs>
                <w:tab w:val="right" w:leader="dot" w:pos="8640"/>
              </w:tabs>
              <w:spacing w:line="264" w:lineRule="auto"/>
              <w:jc w:val="both"/>
              <w:rPr>
                <w:rFonts w:eastAsia="Calibri"/>
                <w:i/>
                <w:spacing w:val="2"/>
                <w:sz w:val="24"/>
                <w:lang w:val="nl-NL"/>
              </w:rPr>
            </w:pPr>
            <w:r w:rsidRPr="00FD3473">
              <w:rPr>
                <w:rFonts w:eastAsia="Calibri"/>
                <w:b/>
                <w:i/>
                <w:spacing w:val="2"/>
                <w:sz w:val="24"/>
                <w:lang w:val="nl-NL"/>
              </w:rPr>
              <w:t xml:space="preserve">- </w:t>
            </w:r>
            <w:r w:rsidRPr="00FD3473">
              <w:rPr>
                <w:rFonts w:eastAsia="Calibri"/>
                <w:b/>
                <w:spacing w:val="2"/>
                <w:sz w:val="24"/>
                <w:lang w:val="nl-NL"/>
              </w:rPr>
              <w:t>Điểm đ khoản 1 Điều 16 Luật Viễn thông quy định</w:t>
            </w:r>
            <w:r w:rsidRPr="00FD3473">
              <w:rPr>
                <w:rFonts w:eastAsia="Calibri"/>
                <w:spacing w:val="2"/>
                <w:sz w:val="24"/>
                <w:lang w:val="nl-NL"/>
              </w:rPr>
              <w:t xml:space="preserve"> </w:t>
            </w:r>
            <w:r w:rsidRPr="00FD3473">
              <w:rPr>
                <w:sz w:val="24"/>
                <w:shd w:val="clear" w:color="auto" w:fill="FFFFFF"/>
              </w:rPr>
              <w:t xml:space="preserve">người sử dụng dịch vụ viễn thông có quyền, nghĩa vụ “Được bảo đảm bí mật thông tin riêng theo quy định của pháp luật”. </w:t>
            </w:r>
            <w:r w:rsidRPr="00FD3473">
              <w:rPr>
                <w:rFonts w:eastAsia="Calibri"/>
                <w:i/>
                <w:spacing w:val="2"/>
                <w:sz w:val="24"/>
                <w:lang w:val="nl-NL"/>
              </w:rPr>
              <w:t xml:space="preserve">Thông tin riêng của người sử dụng sẽ được bảo đảm bí mật theo quy định tại Nghị định số 13/2023/NĐ-CP. Do đó việc chia sẽ thông tin khách hàng tại khoản 4 Điều 6 Luật Viễn thông là chưa đảm bảo. </w:t>
            </w:r>
          </w:p>
          <w:p w:rsidR="00183812" w:rsidRPr="00FD3473" w:rsidRDefault="00183812" w:rsidP="008B0061">
            <w:pPr>
              <w:tabs>
                <w:tab w:val="right" w:leader="dot" w:pos="8640"/>
              </w:tabs>
              <w:spacing w:line="264" w:lineRule="auto"/>
              <w:jc w:val="both"/>
              <w:rPr>
                <w:rFonts w:eastAsia="Calibri"/>
                <w:color w:val="C00000"/>
                <w:spacing w:val="2"/>
                <w:sz w:val="24"/>
                <w:lang w:val="nl-NL"/>
              </w:rPr>
            </w:pPr>
            <w:r w:rsidRPr="00FD3473">
              <w:rPr>
                <w:rFonts w:eastAsia="Calibri"/>
                <w:i/>
                <w:spacing w:val="2"/>
                <w:sz w:val="24"/>
                <w:lang w:val="nl-NL"/>
              </w:rPr>
              <w:t>Thông tin riêng của người sử dụng phải được bảo đảm bí mật theo quy định tại Nghị định số 13/2023/NĐ-CP.</w:t>
            </w:r>
          </w:p>
        </w:tc>
        <w:tc>
          <w:tcPr>
            <w:tcW w:w="3261" w:type="dxa"/>
          </w:tcPr>
          <w:p w:rsidR="00183812" w:rsidRPr="00FD3473" w:rsidRDefault="00183812" w:rsidP="008B0061">
            <w:pPr>
              <w:tabs>
                <w:tab w:val="right" w:leader="dot" w:pos="8640"/>
              </w:tabs>
              <w:spacing w:line="264" w:lineRule="auto"/>
              <w:jc w:val="both"/>
              <w:rPr>
                <w:rFonts w:eastAsia="Calibri"/>
                <w:spacing w:val="2"/>
                <w:sz w:val="24"/>
                <w:lang w:val="nl-NL"/>
              </w:rPr>
            </w:pPr>
            <w:r w:rsidRPr="00FD3473">
              <w:rPr>
                <w:rFonts w:eastAsia="Calibri"/>
                <w:b/>
                <w:spacing w:val="2"/>
                <w:sz w:val="24"/>
                <w:lang w:val="nl-NL"/>
              </w:rPr>
              <w:lastRenderedPageBreak/>
              <w:t>- Phương án xử lý:</w:t>
            </w:r>
            <w:r w:rsidRPr="00FD3473">
              <w:rPr>
                <w:rFonts w:eastAsia="Calibri"/>
                <w:spacing w:val="2"/>
                <w:sz w:val="24"/>
                <w:lang w:val="nl-NL"/>
              </w:rPr>
              <w:t xml:space="preserve"> Luật Viễn thông (sửa đổi) cần quy định rõ hơn về trách nhiệm và quy trình trong việc trao đổi các thông tin giữa các doanh nghiệp để tránh việc lộ lọt thông tin cá nhân.</w:t>
            </w:r>
          </w:p>
          <w:p w:rsidR="00183812" w:rsidRPr="00FD3473" w:rsidRDefault="00183812" w:rsidP="008B0061">
            <w:pPr>
              <w:tabs>
                <w:tab w:val="right" w:leader="dot" w:pos="8640"/>
              </w:tabs>
              <w:spacing w:line="264" w:lineRule="auto"/>
              <w:jc w:val="both"/>
              <w:rPr>
                <w:rFonts w:eastAsia="Calibri"/>
                <w:i/>
                <w:spacing w:val="2"/>
                <w:sz w:val="24"/>
                <w:lang w:val="nl-NL"/>
              </w:rPr>
            </w:pPr>
            <w:r w:rsidRPr="00FD3473">
              <w:rPr>
                <w:rFonts w:eastAsia="Calibri"/>
                <w:b/>
                <w:spacing w:val="2"/>
                <w:sz w:val="24"/>
                <w:lang w:val="nl-NL"/>
              </w:rPr>
              <w:t>- Lộ trình xử lý:</w:t>
            </w:r>
            <w:r w:rsidRPr="00FD3473">
              <w:rPr>
                <w:rFonts w:eastAsia="Calibri"/>
                <w:spacing w:val="2"/>
                <w:sz w:val="24"/>
                <w:lang w:val="nl-NL"/>
              </w:rPr>
              <w:t xml:space="preserve"> Luật Viễn thông (sửa đổi) đang trình Quốc hội xem xét thông qua tại Kỳ họp thứ 6 năm 2023. </w:t>
            </w:r>
          </w:p>
          <w:p w:rsidR="00B12389" w:rsidRPr="00FD3473" w:rsidRDefault="00B12389" w:rsidP="008B0061">
            <w:pPr>
              <w:spacing w:line="264" w:lineRule="auto"/>
              <w:jc w:val="both"/>
              <w:rPr>
                <w:rFonts w:eastAsia="Calibri"/>
                <w:color w:val="C00000"/>
                <w:spacing w:val="2"/>
                <w:sz w:val="24"/>
                <w:lang w:val="nl-NL"/>
              </w:rPr>
            </w:pPr>
          </w:p>
        </w:tc>
        <w:tc>
          <w:tcPr>
            <w:tcW w:w="1856" w:type="dxa"/>
          </w:tcPr>
          <w:p w:rsidR="00B12389" w:rsidRPr="00FD3473" w:rsidRDefault="00183812" w:rsidP="008B0061">
            <w:pPr>
              <w:tabs>
                <w:tab w:val="right" w:leader="dot" w:pos="8640"/>
              </w:tabs>
              <w:spacing w:line="264" w:lineRule="auto"/>
              <w:jc w:val="both"/>
              <w:rPr>
                <w:rFonts w:eastAsia="Calibri"/>
                <w:b/>
                <w:spacing w:val="2"/>
                <w:sz w:val="24"/>
                <w:lang w:val="nl-NL"/>
              </w:rPr>
            </w:pPr>
            <w:r w:rsidRPr="00FD3473">
              <w:rPr>
                <w:rFonts w:eastAsia="Calibri"/>
                <w:spacing w:val="2"/>
                <w:sz w:val="24"/>
                <w:lang w:val="nl-NL"/>
              </w:rPr>
              <w:t>- Cơ quan rà soát: Bộ Thông tin và Truyền thông.</w:t>
            </w:r>
          </w:p>
        </w:tc>
      </w:tr>
      <w:tr w:rsidR="00183812" w:rsidRPr="00FD3473" w:rsidTr="009C6A43">
        <w:trPr>
          <w:gridAfter w:val="1"/>
          <w:wAfter w:w="9" w:type="dxa"/>
        </w:trPr>
        <w:tc>
          <w:tcPr>
            <w:tcW w:w="676" w:type="dxa"/>
          </w:tcPr>
          <w:p w:rsidR="00183812" w:rsidRPr="00FD3473" w:rsidRDefault="00183812" w:rsidP="008B0061">
            <w:pPr>
              <w:pStyle w:val="ListParagraph"/>
              <w:spacing w:line="264" w:lineRule="auto"/>
              <w:ind w:left="360"/>
              <w:rPr>
                <w:sz w:val="24"/>
              </w:rPr>
            </w:pPr>
          </w:p>
        </w:tc>
        <w:tc>
          <w:tcPr>
            <w:tcW w:w="1729" w:type="dxa"/>
          </w:tcPr>
          <w:p w:rsidR="00183812" w:rsidRPr="00FD3473" w:rsidRDefault="00183812" w:rsidP="008B0061">
            <w:pPr>
              <w:tabs>
                <w:tab w:val="right" w:leader="dot" w:pos="8640"/>
              </w:tabs>
              <w:spacing w:line="264" w:lineRule="auto"/>
              <w:jc w:val="center"/>
              <w:rPr>
                <w:rFonts w:eastAsia="Calibri"/>
                <w:spacing w:val="2"/>
                <w:sz w:val="24"/>
                <w:lang w:val="nl-NL"/>
              </w:rPr>
            </w:pPr>
          </w:p>
        </w:tc>
        <w:tc>
          <w:tcPr>
            <w:tcW w:w="7342" w:type="dxa"/>
          </w:tcPr>
          <w:p w:rsidR="00183812" w:rsidRPr="00FD3473" w:rsidRDefault="00183812" w:rsidP="008B0061">
            <w:pPr>
              <w:tabs>
                <w:tab w:val="right" w:leader="dot" w:pos="8640"/>
              </w:tabs>
              <w:spacing w:line="264" w:lineRule="auto"/>
              <w:jc w:val="both"/>
              <w:rPr>
                <w:sz w:val="24"/>
                <w:shd w:val="clear" w:color="auto" w:fill="FFFFFF"/>
              </w:rPr>
            </w:pPr>
            <w:r w:rsidRPr="00FD3473">
              <w:rPr>
                <w:rFonts w:eastAsia="Calibri"/>
                <w:b/>
                <w:spacing w:val="2"/>
                <w:sz w:val="24"/>
                <w:lang w:val="nl-NL"/>
              </w:rPr>
              <w:t>Điểm đ khoản 1 Điều 16</w:t>
            </w:r>
            <w:r w:rsidRPr="00FD3473">
              <w:rPr>
                <w:rFonts w:eastAsia="Calibri"/>
                <w:spacing w:val="2"/>
                <w:sz w:val="24"/>
                <w:lang w:val="nl-NL"/>
              </w:rPr>
              <w:t xml:space="preserve"> Luật Viễn thông quy định </w:t>
            </w:r>
            <w:r w:rsidRPr="00FD3473">
              <w:rPr>
                <w:sz w:val="24"/>
                <w:shd w:val="clear" w:color="auto" w:fill="FFFFFF"/>
              </w:rPr>
              <w:t>người sử dụng dịch vụ viễn thông có quyền, nghĩa vụ “Được bảo đảm bí mật thông tin riêng theo quy định của pháp luật”.</w:t>
            </w:r>
          </w:p>
          <w:p w:rsidR="00183812" w:rsidRPr="00FD3473" w:rsidRDefault="00183812" w:rsidP="008B0061">
            <w:pPr>
              <w:tabs>
                <w:tab w:val="right" w:leader="dot" w:pos="8640"/>
              </w:tabs>
              <w:spacing w:line="264" w:lineRule="auto"/>
              <w:jc w:val="both"/>
              <w:rPr>
                <w:rFonts w:eastAsia="Calibri"/>
                <w:spacing w:val="2"/>
                <w:sz w:val="24"/>
                <w:lang w:val="nl-NL"/>
              </w:rPr>
            </w:pPr>
            <w:r w:rsidRPr="00FD3473">
              <w:rPr>
                <w:rFonts w:eastAsia="Calibri"/>
                <w:i/>
                <w:spacing w:val="2"/>
                <w:sz w:val="24"/>
                <w:lang w:val="nl-NL"/>
              </w:rPr>
              <w:t>Thông tin riêng của người sử dụng phải được bảo đảm bí mật theo quy định tại Nghị định số 13/2023/NĐ-CP.</w:t>
            </w:r>
          </w:p>
        </w:tc>
        <w:tc>
          <w:tcPr>
            <w:tcW w:w="3261" w:type="dxa"/>
          </w:tcPr>
          <w:p w:rsidR="00183812" w:rsidRPr="00FD3473" w:rsidRDefault="00183812" w:rsidP="008B0061">
            <w:pPr>
              <w:tabs>
                <w:tab w:val="right" w:leader="dot" w:pos="8640"/>
              </w:tabs>
              <w:spacing w:line="264" w:lineRule="auto"/>
              <w:jc w:val="both"/>
              <w:rPr>
                <w:rFonts w:eastAsia="Calibri"/>
                <w:spacing w:val="2"/>
                <w:sz w:val="24"/>
                <w:lang w:val="nl-NL"/>
              </w:rPr>
            </w:pPr>
            <w:r w:rsidRPr="00FD3473">
              <w:rPr>
                <w:rFonts w:eastAsia="Calibri"/>
                <w:b/>
                <w:spacing w:val="2"/>
                <w:sz w:val="24"/>
                <w:lang w:val="nl-NL"/>
              </w:rPr>
              <w:t>- Phương án xử lý:</w:t>
            </w:r>
            <w:r w:rsidRPr="00FD3473">
              <w:rPr>
                <w:rFonts w:eastAsia="Calibri"/>
                <w:spacing w:val="2"/>
                <w:sz w:val="24"/>
                <w:lang w:val="nl-NL"/>
              </w:rPr>
              <w:t xml:space="preserve"> Luật Viễn thông (sửa đổi) cần xem xét bổ sung quy định loại trừ nghĩa vụ so với quy định tại Nghị định số 13/2023/NĐ-CP.</w:t>
            </w:r>
          </w:p>
          <w:p w:rsidR="00183812" w:rsidRPr="00FD3473" w:rsidRDefault="00183812" w:rsidP="008B0061">
            <w:pPr>
              <w:tabs>
                <w:tab w:val="right" w:leader="dot" w:pos="8640"/>
              </w:tabs>
              <w:spacing w:line="264" w:lineRule="auto"/>
              <w:jc w:val="both"/>
              <w:rPr>
                <w:rFonts w:eastAsia="Calibri"/>
                <w:i/>
                <w:spacing w:val="2"/>
                <w:sz w:val="24"/>
                <w:lang w:val="nl-NL"/>
              </w:rPr>
            </w:pPr>
            <w:r w:rsidRPr="00FD3473">
              <w:rPr>
                <w:rFonts w:eastAsia="Calibri"/>
                <w:b/>
                <w:spacing w:val="2"/>
                <w:sz w:val="24"/>
                <w:lang w:val="nl-NL"/>
              </w:rPr>
              <w:t>- Lộ trình xử lý:</w:t>
            </w:r>
            <w:r w:rsidRPr="00FD3473">
              <w:rPr>
                <w:rFonts w:eastAsia="Calibri"/>
                <w:spacing w:val="2"/>
                <w:sz w:val="24"/>
                <w:lang w:val="nl-NL"/>
              </w:rPr>
              <w:t xml:space="preserve"> Luật Viễn thông (sửa đổi) đang trình Quốc hội xem xét thông qua tại Kỳ họp thứ 6 năm 2023. </w:t>
            </w:r>
          </w:p>
        </w:tc>
        <w:tc>
          <w:tcPr>
            <w:tcW w:w="1856" w:type="dxa"/>
          </w:tcPr>
          <w:p w:rsidR="00183812" w:rsidRPr="00FD3473" w:rsidRDefault="00183812"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Cơ quan rà soát: Bộ Thông tin và Truyền thông.</w:t>
            </w:r>
          </w:p>
        </w:tc>
      </w:tr>
      <w:tr w:rsidR="00183812" w:rsidRPr="00FD3473" w:rsidTr="009C6A43">
        <w:trPr>
          <w:gridAfter w:val="1"/>
          <w:wAfter w:w="9" w:type="dxa"/>
        </w:trPr>
        <w:tc>
          <w:tcPr>
            <w:tcW w:w="676" w:type="dxa"/>
          </w:tcPr>
          <w:p w:rsidR="00183812" w:rsidRPr="00FD3473" w:rsidRDefault="00183812" w:rsidP="008B0061">
            <w:pPr>
              <w:pStyle w:val="ListParagraph"/>
              <w:numPr>
                <w:ilvl w:val="0"/>
                <w:numId w:val="1"/>
              </w:numPr>
              <w:spacing w:line="264" w:lineRule="auto"/>
              <w:rPr>
                <w:sz w:val="24"/>
              </w:rPr>
            </w:pPr>
          </w:p>
        </w:tc>
        <w:tc>
          <w:tcPr>
            <w:tcW w:w="1729" w:type="dxa"/>
          </w:tcPr>
          <w:p w:rsidR="00183812" w:rsidRPr="00FD3473" w:rsidRDefault="00183812"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Luật Bưu chính năm 2010</w:t>
            </w:r>
          </w:p>
        </w:tc>
        <w:tc>
          <w:tcPr>
            <w:tcW w:w="7342" w:type="dxa"/>
          </w:tcPr>
          <w:p w:rsidR="00183812" w:rsidRPr="00FD3473" w:rsidRDefault="00183812" w:rsidP="008B0061">
            <w:pPr>
              <w:spacing w:line="264" w:lineRule="auto"/>
              <w:jc w:val="both"/>
              <w:rPr>
                <w:sz w:val="24"/>
              </w:rPr>
            </w:pPr>
            <w:r w:rsidRPr="00FD3473">
              <w:rPr>
                <w:sz w:val="24"/>
              </w:rPr>
              <w:t>Luật Bưu chính quy định:</w:t>
            </w:r>
          </w:p>
          <w:p w:rsidR="00183812" w:rsidRPr="00FD3473" w:rsidRDefault="00183812" w:rsidP="008B0061">
            <w:pPr>
              <w:spacing w:line="264" w:lineRule="auto"/>
              <w:jc w:val="both"/>
              <w:rPr>
                <w:b/>
                <w:sz w:val="24"/>
              </w:rPr>
            </w:pPr>
            <w:r w:rsidRPr="00FD3473">
              <w:rPr>
                <w:b/>
                <w:sz w:val="24"/>
              </w:rPr>
              <w:t>Điều 9. Hợp đồng cung ứng và sử dụng dịch vụ bưu chính bằng văn bản</w:t>
            </w:r>
          </w:p>
          <w:p w:rsidR="00183812" w:rsidRPr="00FD3473" w:rsidRDefault="00183812" w:rsidP="008B0061">
            <w:pPr>
              <w:spacing w:line="264" w:lineRule="auto"/>
              <w:jc w:val="both"/>
              <w:rPr>
                <w:sz w:val="24"/>
              </w:rPr>
            </w:pPr>
            <w:r w:rsidRPr="00FD3473">
              <w:rPr>
                <w:sz w:val="24"/>
              </w:rPr>
              <w:t>1. Hợp đồng cung ứng và sử dụng dịch vụ bưu chính bằng văn bản phải có những nội dung chính sau đây:</w:t>
            </w:r>
          </w:p>
          <w:p w:rsidR="00183812" w:rsidRPr="00FD3473" w:rsidRDefault="00183812" w:rsidP="008B0061">
            <w:pPr>
              <w:spacing w:line="264" w:lineRule="auto"/>
              <w:jc w:val="both"/>
              <w:rPr>
                <w:sz w:val="24"/>
              </w:rPr>
            </w:pPr>
            <w:r w:rsidRPr="00FD3473">
              <w:rPr>
                <w:sz w:val="24"/>
              </w:rPr>
              <w:t>a) Loại hình dịch vụ bưu chính;</w:t>
            </w:r>
          </w:p>
          <w:p w:rsidR="00183812" w:rsidRPr="00FD3473" w:rsidRDefault="00183812" w:rsidP="008B0061">
            <w:pPr>
              <w:spacing w:line="264" w:lineRule="auto"/>
              <w:jc w:val="both"/>
              <w:rPr>
                <w:sz w:val="24"/>
              </w:rPr>
            </w:pPr>
            <w:r w:rsidRPr="00FD3473">
              <w:rPr>
                <w:sz w:val="24"/>
              </w:rPr>
              <w:t>b) Khối lượng, số lượng bưu gửi;</w:t>
            </w:r>
          </w:p>
          <w:p w:rsidR="00183812" w:rsidRPr="00FD3473" w:rsidRDefault="00183812" w:rsidP="008B0061">
            <w:pPr>
              <w:spacing w:line="264" w:lineRule="auto"/>
              <w:jc w:val="both"/>
              <w:rPr>
                <w:sz w:val="24"/>
              </w:rPr>
            </w:pPr>
            <w:r w:rsidRPr="00FD3473">
              <w:rPr>
                <w:sz w:val="24"/>
              </w:rPr>
              <w:t>c) Thời gian, địa điểm và phương thức cung ứng dịch vụ bưu chính;</w:t>
            </w:r>
          </w:p>
          <w:p w:rsidR="00183812" w:rsidRPr="00FD3473" w:rsidRDefault="00183812" w:rsidP="008B0061">
            <w:pPr>
              <w:spacing w:line="264" w:lineRule="auto"/>
              <w:jc w:val="both"/>
              <w:rPr>
                <w:sz w:val="24"/>
              </w:rPr>
            </w:pPr>
            <w:r w:rsidRPr="00FD3473">
              <w:rPr>
                <w:sz w:val="24"/>
              </w:rPr>
              <w:t>d) Chất lượng dịch vụ bưu chính;</w:t>
            </w:r>
          </w:p>
          <w:p w:rsidR="00183812" w:rsidRPr="00FD3473" w:rsidRDefault="00183812" w:rsidP="008B0061">
            <w:pPr>
              <w:spacing w:line="264" w:lineRule="auto"/>
              <w:jc w:val="both"/>
              <w:rPr>
                <w:sz w:val="24"/>
              </w:rPr>
            </w:pPr>
            <w:r w:rsidRPr="00FD3473">
              <w:rPr>
                <w:sz w:val="24"/>
              </w:rPr>
              <w:t>đ) Quyền và nghĩa vụ của các bên;</w:t>
            </w:r>
          </w:p>
          <w:p w:rsidR="00183812" w:rsidRPr="00FD3473" w:rsidRDefault="00183812" w:rsidP="008B0061">
            <w:pPr>
              <w:spacing w:line="264" w:lineRule="auto"/>
              <w:jc w:val="both"/>
              <w:rPr>
                <w:sz w:val="24"/>
              </w:rPr>
            </w:pPr>
            <w:r w:rsidRPr="00FD3473">
              <w:rPr>
                <w:sz w:val="24"/>
              </w:rPr>
              <w:t>e) Giá cước và phương thức thanh toán;</w:t>
            </w:r>
          </w:p>
          <w:p w:rsidR="00183812" w:rsidRPr="00FD3473" w:rsidRDefault="00183812" w:rsidP="008B0061">
            <w:pPr>
              <w:spacing w:line="264" w:lineRule="auto"/>
              <w:jc w:val="both"/>
              <w:rPr>
                <w:sz w:val="24"/>
              </w:rPr>
            </w:pPr>
            <w:r w:rsidRPr="00FD3473">
              <w:rPr>
                <w:sz w:val="24"/>
              </w:rPr>
              <w:t>g) Trách nhiệm và mức bồi thường tối đa khi có vi phạm hợp đồng.</w:t>
            </w:r>
          </w:p>
          <w:p w:rsidR="00183812" w:rsidRPr="00FD3473" w:rsidRDefault="00183812" w:rsidP="008B0061">
            <w:pPr>
              <w:spacing w:line="264" w:lineRule="auto"/>
              <w:jc w:val="both"/>
              <w:rPr>
                <w:sz w:val="24"/>
              </w:rPr>
            </w:pPr>
            <w:r w:rsidRPr="00FD3473">
              <w:rPr>
                <w:sz w:val="24"/>
              </w:rPr>
              <w:t>2. Hợp đồng giao kết bằng văn bản phải được lập bằng tiếng Việt; nếu các bên có thỏa thuận sử dụng thêm ngôn ngữ khác thì văn bản bằng tiếng Việt và văn bản bằng ngôn ngữ khác có giá trị pháp lý như nhau.</w:t>
            </w:r>
          </w:p>
          <w:p w:rsidR="00183812" w:rsidRPr="00FD3473" w:rsidRDefault="00183812" w:rsidP="008B0061">
            <w:pPr>
              <w:spacing w:line="264" w:lineRule="auto"/>
              <w:jc w:val="both"/>
              <w:rPr>
                <w:sz w:val="24"/>
              </w:rPr>
            </w:pPr>
            <w:bookmarkStart w:id="3" w:name="khoan_3_9"/>
            <w:r w:rsidRPr="00FD3473">
              <w:rPr>
                <w:sz w:val="24"/>
              </w:rPr>
              <w:t>3. Chứng từ xác nhận việc chấp nhận bưu gửi giữa doanh nghiệp cung ứng dịch vụ bưu chính và người gửi có giá trị pháp lý như hợp đồng giao kết bằng văn bản giữa các bên, trừ trường hợp các bên có thỏa thuận khác</w:t>
            </w:r>
            <w:bookmarkEnd w:id="3"/>
            <w:r w:rsidRPr="00FD3473">
              <w:rPr>
                <w:sz w:val="24"/>
              </w:rPr>
              <w:t>.</w:t>
            </w:r>
          </w:p>
          <w:p w:rsidR="00183812" w:rsidRPr="00FD3473" w:rsidRDefault="00183812" w:rsidP="008B0061">
            <w:pPr>
              <w:spacing w:line="264" w:lineRule="auto"/>
              <w:jc w:val="both"/>
              <w:rPr>
                <w:sz w:val="24"/>
              </w:rPr>
            </w:pPr>
            <w:r w:rsidRPr="00FD3473">
              <w:rPr>
                <w:rFonts w:eastAsia="Calibri"/>
                <w:spacing w:val="2"/>
                <w:sz w:val="24"/>
                <w:lang w:val="nl-NL"/>
              </w:rPr>
              <w:t xml:space="preserve">Nội dung Hợp đồng cung ứng dịch vụ bưu chính có một số trường thông tin về họ tên người sử dụng dịch vụ, nơi ở hiện tại, số điện thoại (đây là các trường thông tin cần phải bảo vệ dữ liệu cá nhân theo quy định tại Nghị định số 13/2023/NĐ-CP). Do đó hợp đồng mẫu cần phải bổ sung quy định có nội dung về việc cung cấp cho người sử dụng thông tin mục đích xử lý dữ liệu và cho phép chấp thuận hoặc không chấp thuận việc xử lý dữ liệu cá nhân. </w:t>
            </w:r>
          </w:p>
        </w:tc>
        <w:tc>
          <w:tcPr>
            <w:tcW w:w="3261" w:type="dxa"/>
          </w:tcPr>
          <w:p w:rsidR="00183812" w:rsidRPr="00FD3473" w:rsidRDefault="00183812" w:rsidP="008B0061">
            <w:pPr>
              <w:tabs>
                <w:tab w:val="right" w:leader="dot" w:pos="8640"/>
              </w:tabs>
              <w:spacing w:line="264" w:lineRule="auto"/>
              <w:jc w:val="both"/>
              <w:rPr>
                <w:rFonts w:eastAsia="Calibri"/>
                <w:spacing w:val="2"/>
                <w:sz w:val="24"/>
                <w:lang w:val="nl-NL"/>
              </w:rPr>
            </w:pPr>
            <w:r w:rsidRPr="00FD3473">
              <w:rPr>
                <w:rFonts w:eastAsia="Calibri"/>
                <w:b/>
                <w:spacing w:val="2"/>
                <w:sz w:val="24"/>
                <w:lang w:val="nl-NL"/>
              </w:rPr>
              <w:t>- Phương án xử lý:</w:t>
            </w:r>
            <w:r w:rsidRPr="00FD3473">
              <w:rPr>
                <w:rFonts w:eastAsia="Calibri"/>
                <w:spacing w:val="2"/>
                <w:sz w:val="24"/>
                <w:lang w:val="nl-NL"/>
              </w:rPr>
              <w:t xml:space="preserve"> Trước mắt, khi xử lý hồ sơ cấp phép cần lưu ý hợp đồng mẫu có các nội dung này. Về lâu dài: Bộ Thông tin và Truyền thông sẽ nghiên cứu, đánh giá và có đề xuất phương án sửa đổi Luật Bưu chính và các nội dung có liên quan đảm bảo chặt chẽ, đồng bộ với hệ thống văn bản.</w:t>
            </w:r>
          </w:p>
          <w:p w:rsidR="00183812" w:rsidRPr="00FD3473" w:rsidRDefault="00183812" w:rsidP="008B0061">
            <w:pPr>
              <w:tabs>
                <w:tab w:val="right" w:leader="dot" w:pos="8640"/>
              </w:tabs>
              <w:spacing w:line="264" w:lineRule="auto"/>
              <w:jc w:val="both"/>
              <w:rPr>
                <w:rFonts w:eastAsia="Calibri"/>
                <w:spacing w:val="2"/>
                <w:sz w:val="24"/>
                <w:lang w:val="nl-NL"/>
              </w:rPr>
            </w:pPr>
            <w:r w:rsidRPr="00FD3473">
              <w:rPr>
                <w:rFonts w:eastAsia="Calibri"/>
                <w:b/>
                <w:spacing w:val="2"/>
                <w:sz w:val="24"/>
                <w:lang w:val="nl-NL"/>
              </w:rPr>
              <w:t>- Lộ trình xử lý:</w:t>
            </w:r>
            <w:r w:rsidRPr="00FD3473">
              <w:rPr>
                <w:rFonts w:eastAsia="Calibri"/>
                <w:spacing w:val="2"/>
                <w:sz w:val="24"/>
                <w:lang w:val="nl-NL"/>
              </w:rPr>
              <w:t xml:space="preserve"> Theo phương án sửa đổi Luật Bưu chính</w:t>
            </w:r>
            <w:r w:rsidR="00A136BD" w:rsidRPr="00FD3473">
              <w:rPr>
                <w:rFonts w:eastAsia="Calibri"/>
                <w:spacing w:val="2"/>
                <w:sz w:val="24"/>
                <w:lang w:val="nl-NL"/>
              </w:rPr>
              <w:t>.</w:t>
            </w:r>
          </w:p>
        </w:tc>
        <w:tc>
          <w:tcPr>
            <w:tcW w:w="1856" w:type="dxa"/>
          </w:tcPr>
          <w:p w:rsidR="00183812" w:rsidRPr="00FD3473" w:rsidRDefault="00183812"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Cơ quan rà soát: Bộ Thông tin và Truyền thông.</w:t>
            </w:r>
          </w:p>
        </w:tc>
      </w:tr>
      <w:tr w:rsidR="00183812" w:rsidRPr="00FD3473" w:rsidTr="009C6A43">
        <w:trPr>
          <w:gridAfter w:val="1"/>
          <w:wAfter w:w="9" w:type="dxa"/>
        </w:trPr>
        <w:tc>
          <w:tcPr>
            <w:tcW w:w="676" w:type="dxa"/>
          </w:tcPr>
          <w:p w:rsidR="00183812" w:rsidRPr="00FD3473" w:rsidRDefault="00183812" w:rsidP="008B0061">
            <w:pPr>
              <w:spacing w:line="264" w:lineRule="auto"/>
              <w:rPr>
                <w:sz w:val="24"/>
              </w:rPr>
            </w:pPr>
          </w:p>
        </w:tc>
        <w:tc>
          <w:tcPr>
            <w:tcW w:w="1729" w:type="dxa"/>
          </w:tcPr>
          <w:p w:rsidR="00183812" w:rsidRPr="00FD3473" w:rsidRDefault="00183812" w:rsidP="008B0061">
            <w:pPr>
              <w:tabs>
                <w:tab w:val="right" w:leader="dot" w:pos="8640"/>
              </w:tabs>
              <w:spacing w:line="264" w:lineRule="auto"/>
              <w:jc w:val="center"/>
              <w:rPr>
                <w:rFonts w:eastAsia="Calibri"/>
                <w:spacing w:val="2"/>
                <w:sz w:val="24"/>
                <w:lang w:val="nl-NL"/>
              </w:rPr>
            </w:pPr>
          </w:p>
        </w:tc>
        <w:tc>
          <w:tcPr>
            <w:tcW w:w="7342" w:type="dxa"/>
          </w:tcPr>
          <w:p w:rsidR="00183812" w:rsidRPr="00FD3473" w:rsidRDefault="00183812" w:rsidP="008B0061">
            <w:pPr>
              <w:tabs>
                <w:tab w:val="right" w:leader="dot" w:pos="8640"/>
              </w:tabs>
              <w:spacing w:line="264" w:lineRule="auto"/>
              <w:jc w:val="both"/>
              <w:rPr>
                <w:rFonts w:eastAsia="Calibri"/>
                <w:b/>
                <w:spacing w:val="2"/>
                <w:sz w:val="24"/>
                <w:lang w:val="nl-NL"/>
              </w:rPr>
            </w:pPr>
            <w:r w:rsidRPr="00FD3473">
              <w:rPr>
                <w:rFonts w:eastAsia="Calibri"/>
                <w:b/>
                <w:spacing w:val="2"/>
                <w:sz w:val="24"/>
                <w:lang w:val="nl-NL"/>
              </w:rPr>
              <w:t xml:space="preserve">Khoản 2 Điều 15 Luật Bưu chính về xuất khẩu, nhập khẩu bưu gửi </w:t>
            </w:r>
            <w:r w:rsidRPr="00FD3473">
              <w:rPr>
                <w:rFonts w:eastAsia="Calibri"/>
                <w:b/>
                <w:spacing w:val="2"/>
                <w:sz w:val="24"/>
                <w:lang w:val="nl-NL"/>
              </w:rPr>
              <w:lastRenderedPageBreak/>
              <w:t>quy định:</w:t>
            </w:r>
          </w:p>
          <w:p w:rsidR="00183812" w:rsidRPr="00FD3473" w:rsidRDefault="00183812" w:rsidP="008B0061">
            <w:pPr>
              <w:shd w:val="clear" w:color="auto" w:fill="FFFFFF"/>
              <w:spacing w:line="264" w:lineRule="auto"/>
              <w:jc w:val="both"/>
              <w:rPr>
                <w:sz w:val="24"/>
                <w:lang w:val="vi-VN" w:eastAsia="ja-JP"/>
              </w:rPr>
            </w:pPr>
            <w:r w:rsidRPr="00FD3473">
              <w:rPr>
                <w:sz w:val="24"/>
                <w:lang w:val="vi-VN" w:eastAsia="ja-JP"/>
              </w:rPr>
              <w:t>2. Doanh nghiệp cung ứng dịch vụ bưu chính quốc tế được thay mặt người sử dụng dịch vụ bưu chính thực hiện các thủ tục xuất khẩu, nhập khẩu bưu gửi khi là đại diện hợp pháp của người sử dụng dịch vụ bưu chính.</w:t>
            </w:r>
          </w:p>
          <w:p w:rsidR="00183812" w:rsidRPr="00FD3473" w:rsidRDefault="00183812" w:rsidP="008B0061">
            <w:pPr>
              <w:shd w:val="clear" w:color="auto" w:fill="FFFFFF"/>
              <w:spacing w:line="264" w:lineRule="auto"/>
              <w:jc w:val="both"/>
              <w:rPr>
                <w:sz w:val="24"/>
                <w:lang w:val="vi-VN" w:eastAsia="ja-JP"/>
              </w:rPr>
            </w:pPr>
            <w:r w:rsidRPr="00FD3473">
              <w:rPr>
                <w:rFonts w:eastAsia="Calibri"/>
                <w:i/>
                <w:spacing w:val="2"/>
                <w:sz w:val="24"/>
                <w:lang w:val="nl-NL"/>
              </w:rPr>
              <w:t xml:space="preserve">Luật quy định </w:t>
            </w:r>
            <w:r w:rsidRPr="00FD3473">
              <w:rPr>
                <w:rFonts w:eastAsia="Calibri"/>
                <w:i/>
                <w:spacing w:val="2"/>
                <w:sz w:val="24"/>
                <w:lang w:val="vi-VN"/>
              </w:rPr>
              <w:t>về việc</w:t>
            </w:r>
            <w:r w:rsidRPr="00FD3473">
              <w:rPr>
                <w:rFonts w:eastAsia="Calibri"/>
                <w:i/>
                <w:spacing w:val="2"/>
                <w:sz w:val="24"/>
              </w:rPr>
              <w:t xml:space="preserve"> Doanh nghiệp cung ứng dịch vụ bưu chính được thay mặt người sử dụng thực hiện các thủ tục</w:t>
            </w:r>
            <w:r w:rsidRPr="00FD3473">
              <w:rPr>
                <w:rFonts w:eastAsia="Calibri"/>
                <w:i/>
                <w:spacing w:val="2"/>
                <w:sz w:val="24"/>
                <w:lang w:val="vi-VN"/>
              </w:rPr>
              <w:t xml:space="preserve"> xuất khẩu, nhập khẩu bưu gửi </w:t>
            </w:r>
            <w:r w:rsidRPr="00FD3473">
              <w:rPr>
                <w:rFonts w:eastAsia="Calibri"/>
                <w:b/>
                <w:i/>
                <w:spacing w:val="2"/>
                <w:sz w:val="24"/>
                <w:u w:val="single"/>
                <w:lang w:val="nl-NL"/>
              </w:rPr>
              <w:t>khi là đại diện hợp pháp</w:t>
            </w:r>
            <w:r w:rsidRPr="00FD3473">
              <w:rPr>
                <w:rFonts w:eastAsia="Calibri"/>
                <w:i/>
                <w:spacing w:val="2"/>
                <w:sz w:val="24"/>
                <w:lang w:val="nl-NL"/>
              </w:rPr>
              <w:t xml:space="preserve"> </w:t>
            </w:r>
            <w:r w:rsidRPr="00FD3473">
              <w:rPr>
                <w:rFonts w:eastAsia="Calibri"/>
                <w:i/>
                <w:spacing w:val="2"/>
                <w:sz w:val="24"/>
                <w:lang w:val="vi-VN"/>
              </w:rPr>
              <w:t>của người sử dụng dịch vụ bưu chính</w:t>
            </w:r>
            <w:r w:rsidRPr="00FD3473">
              <w:rPr>
                <w:rFonts w:eastAsia="Calibri"/>
                <w:i/>
                <w:spacing w:val="2"/>
                <w:sz w:val="24"/>
                <w:lang w:val="nl-NL"/>
              </w:rPr>
              <w:t>. Tuy nhiên, Điều 14 Nghị định số 13/2023/NĐ-CP quy định phải được ủy quyền thì mới được thực hiện (</w:t>
            </w:r>
            <w:r w:rsidRPr="00FD3473">
              <w:rPr>
                <w:rFonts w:eastAsia="Calibri"/>
                <w:i/>
                <w:spacing w:val="2"/>
                <w:sz w:val="24"/>
                <w:lang w:val="vi-VN"/>
              </w:rPr>
              <w:t xml:space="preserve">thay mặt chủ thể dữ liệu cung cấp dữ liệu cá nhân của chủ thể dữ liệu cho tổ chức hoặc cá nhân khác khi chủ thể dữ liệu </w:t>
            </w:r>
            <w:r w:rsidRPr="00FD3473">
              <w:rPr>
                <w:rFonts w:eastAsia="Calibri"/>
                <w:b/>
                <w:i/>
                <w:spacing w:val="2"/>
                <w:sz w:val="24"/>
                <w:u w:val="single"/>
                <w:lang w:val="vi-VN"/>
              </w:rPr>
              <w:t>đồng ý cho phép đại diện và ủy quyền</w:t>
            </w:r>
            <w:r w:rsidRPr="00FD3473">
              <w:rPr>
                <w:rFonts w:eastAsia="Calibri"/>
                <w:i/>
                <w:spacing w:val="2"/>
                <w:sz w:val="24"/>
                <w:lang w:val="vi-VN"/>
              </w:rPr>
              <w:t>, trừ trường hợp PL có quy định khác</w:t>
            </w:r>
            <w:r w:rsidRPr="00FD3473">
              <w:rPr>
                <w:rFonts w:eastAsia="Calibri"/>
                <w:i/>
                <w:spacing w:val="2"/>
                <w:sz w:val="24"/>
              </w:rPr>
              <w:t>)</w:t>
            </w:r>
            <w:r w:rsidRPr="00FD3473">
              <w:rPr>
                <w:rFonts w:eastAsia="Calibri"/>
                <w:i/>
                <w:spacing w:val="2"/>
                <w:sz w:val="24"/>
                <w:lang w:val="nl-NL"/>
              </w:rPr>
              <w:t>. Do đó, Hợp đồng mẫu cần có trường thông tin ủy quyền cho Doanh nghiệp cung ứng dịch vụ thực hiện các thủ tục xuất khẩu, nhập khẩu bưu gửi. (Được cung cấp thông tin của người sử dụng khi kê khai thủ tục hải quan)</w:t>
            </w:r>
          </w:p>
        </w:tc>
        <w:tc>
          <w:tcPr>
            <w:tcW w:w="3261" w:type="dxa"/>
          </w:tcPr>
          <w:p w:rsidR="00183812" w:rsidRPr="00FD3473" w:rsidRDefault="00183812" w:rsidP="008B0061">
            <w:pPr>
              <w:tabs>
                <w:tab w:val="right" w:leader="dot" w:pos="8640"/>
              </w:tabs>
              <w:spacing w:line="264" w:lineRule="auto"/>
              <w:jc w:val="both"/>
              <w:rPr>
                <w:rFonts w:eastAsia="Calibri"/>
                <w:spacing w:val="2"/>
                <w:sz w:val="24"/>
                <w:lang w:val="nl-NL"/>
              </w:rPr>
            </w:pPr>
            <w:r w:rsidRPr="00FD3473">
              <w:rPr>
                <w:rFonts w:eastAsia="Calibri"/>
                <w:b/>
                <w:spacing w:val="2"/>
                <w:sz w:val="24"/>
                <w:lang w:val="nl-NL"/>
              </w:rPr>
              <w:lastRenderedPageBreak/>
              <w:t>- Phương án xử lý:</w:t>
            </w:r>
            <w:r w:rsidRPr="00FD3473">
              <w:rPr>
                <w:rFonts w:eastAsia="Calibri"/>
                <w:spacing w:val="2"/>
                <w:sz w:val="24"/>
                <w:lang w:val="nl-NL"/>
              </w:rPr>
              <w:t xml:space="preserve"> Trước </w:t>
            </w:r>
            <w:r w:rsidRPr="00FD3473">
              <w:rPr>
                <w:rFonts w:eastAsia="Calibri"/>
                <w:spacing w:val="2"/>
                <w:sz w:val="24"/>
                <w:lang w:val="nl-NL"/>
              </w:rPr>
              <w:lastRenderedPageBreak/>
              <w:t>mắt, khi xử lý hồ sơ cấp phép cần lưu ý hợp đồng mẫu có các nội dung này. Về lâu dài: Bộ Thông tin và Truyền thông sẽ nghiên cứu, đánh giá và có đề xuất phương án sửa đổi Luật Bưu chính và các nội dung có liên quan đảm bảo chặt chẽ, đồng bộ với hệ thống văn bản, bao gồm bổ sung nội dung ủy quyền cho doanh nghiệp cung ứng dịch vụ xuất khẩu, nhập khẩu trong hợp đồng mẫu đối với việc cung cấp thông tin của người sử dụng khi thực hiện thủ tục tại cơ quan hải quan.</w:t>
            </w:r>
          </w:p>
          <w:p w:rsidR="00183812" w:rsidRPr="00FD3473" w:rsidRDefault="00183812" w:rsidP="008B0061">
            <w:pPr>
              <w:tabs>
                <w:tab w:val="right" w:leader="dot" w:pos="8640"/>
              </w:tabs>
              <w:spacing w:line="264" w:lineRule="auto"/>
              <w:jc w:val="both"/>
              <w:rPr>
                <w:rFonts w:eastAsia="Calibri"/>
                <w:i/>
                <w:spacing w:val="2"/>
                <w:sz w:val="24"/>
                <w:lang w:val="nl-NL"/>
              </w:rPr>
            </w:pPr>
            <w:r w:rsidRPr="00FD3473">
              <w:rPr>
                <w:rFonts w:eastAsia="Calibri"/>
                <w:b/>
                <w:spacing w:val="2"/>
                <w:sz w:val="24"/>
                <w:lang w:val="nl-NL"/>
              </w:rPr>
              <w:t>- Lộ trình xử lý:</w:t>
            </w:r>
            <w:r w:rsidRPr="00FD3473">
              <w:rPr>
                <w:rFonts w:eastAsia="Calibri"/>
                <w:spacing w:val="2"/>
                <w:sz w:val="24"/>
                <w:lang w:val="nl-NL"/>
              </w:rPr>
              <w:t xml:space="preserve"> Theo phương án sửa đổi Luật Bưu chính</w:t>
            </w:r>
          </w:p>
        </w:tc>
        <w:tc>
          <w:tcPr>
            <w:tcW w:w="1856" w:type="dxa"/>
          </w:tcPr>
          <w:p w:rsidR="00183812" w:rsidRPr="00FD3473" w:rsidRDefault="00183812"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xml:space="preserve">- Cơ quan rà </w:t>
            </w:r>
            <w:r w:rsidRPr="00FD3473">
              <w:rPr>
                <w:rFonts w:eastAsia="Calibri"/>
                <w:spacing w:val="2"/>
                <w:sz w:val="24"/>
                <w:lang w:val="nl-NL"/>
              </w:rPr>
              <w:lastRenderedPageBreak/>
              <w:t>soát: Bộ Thông tin và Truyền thông.</w:t>
            </w:r>
          </w:p>
        </w:tc>
      </w:tr>
      <w:tr w:rsidR="00FE4277" w:rsidRPr="00FD3473" w:rsidTr="009C6A43">
        <w:trPr>
          <w:gridAfter w:val="1"/>
          <w:wAfter w:w="9" w:type="dxa"/>
        </w:trPr>
        <w:tc>
          <w:tcPr>
            <w:tcW w:w="676" w:type="dxa"/>
          </w:tcPr>
          <w:p w:rsidR="00FE4277" w:rsidRPr="00FD3473" w:rsidRDefault="00FE4277" w:rsidP="008B0061">
            <w:pPr>
              <w:pStyle w:val="ListParagraph"/>
              <w:numPr>
                <w:ilvl w:val="0"/>
                <w:numId w:val="1"/>
              </w:numPr>
              <w:spacing w:line="264" w:lineRule="auto"/>
              <w:rPr>
                <w:sz w:val="24"/>
              </w:rPr>
            </w:pPr>
          </w:p>
        </w:tc>
        <w:tc>
          <w:tcPr>
            <w:tcW w:w="1729" w:type="dxa"/>
          </w:tcPr>
          <w:p w:rsidR="00FE4277" w:rsidRPr="00FD3473" w:rsidRDefault="00FE4277" w:rsidP="008B0061">
            <w:pPr>
              <w:tabs>
                <w:tab w:val="right" w:leader="dot" w:pos="8640"/>
              </w:tabs>
              <w:spacing w:line="264" w:lineRule="auto"/>
              <w:jc w:val="center"/>
              <w:rPr>
                <w:rFonts w:eastAsia="Calibri"/>
                <w:spacing w:val="2"/>
                <w:sz w:val="24"/>
                <w:lang w:val="nl-NL"/>
              </w:rPr>
            </w:pPr>
            <w:r w:rsidRPr="00FD3473">
              <w:rPr>
                <w:rFonts w:eastAsia="Calibri"/>
                <w:spacing w:val="2"/>
                <w:sz w:val="24"/>
                <w:lang w:val="nl-NL"/>
              </w:rPr>
              <w:t>Luật Xuất bản năm 2012</w:t>
            </w:r>
          </w:p>
        </w:tc>
        <w:tc>
          <w:tcPr>
            <w:tcW w:w="7342" w:type="dxa"/>
          </w:tcPr>
          <w:p w:rsidR="00FE4277" w:rsidRPr="00FD3473" w:rsidRDefault="00FE4277" w:rsidP="008B0061">
            <w:pPr>
              <w:spacing w:line="264" w:lineRule="auto"/>
              <w:jc w:val="both"/>
              <w:rPr>
                <w:color w:val="000000"/>
                <w:sz w:val="24"/>
              </w:rPr>
            </w:pPr>
            <w:r w:rsidRPr="00FD3473">
              <w:rPr>
                <w:color w:val="000000"/>
                <w:sz w:val="24"/>
              </w:rPr>
              <w:t xml:space="preserve">Điểm d khoản 1 Điều 20 </w:t>
            </w:r>
            <w:r w:rsidRPr="00FD3473">
              <w:rPr>
                <w:rFonts w:eastAsia="Calibri"/>
                <w:spacing w:val="2"/>
                <w:sz w:val="24"/>
                <w:lang w:val="nl-NL"/>
              </w:rPr>
              <w:t xml:space="preserve">Luật Xuất bản </w:t>
            </w:r>
            <w:r w:rsidRPr="00FD3473">
              <w:rPr>
                <w:color w:val="000000"/>
                <w:sz w:val="24"/>
              </w:rPr>
              <w:t>quy định:</w:t>
            </w:r>
          </w:p>
          <w:p w:rsidR="00FE4277" w:rsidRPr="00FD3473" w:rsidRDefault="00FE4277" w:rsidP="008B0061">
            <w:pPr>
              <w:spacing w:line="264" w:lineRule="auto"/>
              <w:jc w:val="both"/>
              <w:rPr>
                <w:color w:val="000000"/>
                <w:sz w:val="24"/>
              </w:rPr>
            </w:pPr>
            <w:r w:rsidRPr="00FD3473">
              <w:rPr>
                <w:color w:val="000000"/>
                <w:sz w:val="24"/>
              </w:rPr>
              <w:t>“Điều 20. Cấp, thu hồi, cấp lại chứng chỉ hành nghề biên tập</w:t>
            </w:r>
          </w:p>
          <w:p w:rsidR="00FE4277" w:rsidRPr="00FD3473" w:rsidRDefault="00FE4277" w:rsidP="008B0061">
            <w:pPr>
              <w:spacing w:line="264" w:lineRule="auto"/>
              <w:jc w:val="both"/>
              <w:rPr>
                <w:color w:val="000000"/>
                <w:sz w:val="24"/>
              </w:rPr>
            </w:pPr>
            <w:r w:rsidRPr="00FD3473">
              <w:rPr>
                <w:color w:val="000000"/>
                <w:sz w:val="24"/>
              </w:rPr>
              <w:t>1. Hồ sơ đề nghị cấp chứng chỉ hành nghề biên tập bao gồm:</w:t>
            </w:r>
          </w:p>
          <w:p w:rsidR="00FE4277" w:rsidRPr="00FD3473" w:rsidRDefault="00FE4277" w:rsidP="008B0061">
            <w:pPr>
              <w:spacing w:line="264" w:lineRule="auto"/>
              <w:jc w:val="both"/>
              <w:rPr>
                <w:color w:val="000000"/>
                <w:sz w:val="24"/>
              </w:rPr>
            </w:pPr>
            <w:r w:rsidRPr="00FD3473">
              <w:rPr>
                <w:color w:val="000000"/>
                <w:sz w:val="24"/>
              </w:rPr>
              <w:t xml:space="preserve">d) </w:t>
            </w:r>
            <w:r w:rsidRPr="00FD3473">
              <w:rPr>
                <w:i/>
                <w:color w:val="000000"/>
                <w:sz w:val="24"/>
              </w:rPr>
              <w:t>Giấy chứng nhận đã hoàn thành khóa bồi dưỡng kiến thức pháp luật xuất bản, nghiệp vụ biên tập do Bộ Thông tin và Truyền thông cấp</w:t>
            </w:r>
            <w:r w:rsidRPr="00FD3473">
              <w:rPr>
                <w:color w:val="000000"/>
                <w:sz w:val="24"/>
              </w:rPr>
              <w:t>”.</w:t>
            </w:r>
          </w:p>
          <w:p w:rsidR="00FE4277" w:rsidRPr="00FD3473" w:rsidRDefault="00FE4277" w:rsidP="008B0061">
            <w:pPr>
              <w:spacing w:line="264" w:lineRule="auto"/>
              <w:jc w:val="both"/>
              <w:rPr>
                <w:color w:val="000000"/>
                <w:sz w:val="24"/>
              </w:rPr>
            </w:pPr>
          </w:p>
          <w:p w:rsidR="00FE4277" w:rsidRPr="00FD3473" w:rsidRDefault="00FE4277" w:rsidP="008B0061">
            <w:pPr>
              <w:spacing w:line="264" w:lineRule="auto"/>
              <w:jc w:val="both"/>
              <w:rPr>
                <w:color w:val="000000"/>
                <w:sz w:val="24"/>
              </w:rPr>
            </w:pPr>
            <w:r w:rsidRPr="00FD3473">
              <w:rPr>
                <w:color w:val="000000"/>
                <w:sz w:val="24"/>
              </w:rPr>
              <w:t xml:space="preserve">Giấy chứng nhận đã hoàn thành khóa bồi dưỡng kiến thức pháp luật xuất </w:t>
            </w:r>
            <w:r w:rsidRPr="00FD3473">
              <w:rPr>
                <w:color w:val="000000"/>
                <w:sz w:val="24"/>
              </w:rPr>
              <w:lastRenderedPageBreak/>
              <w:t>bản, nghiệp vụ biên tập do Bộ TTTT cấp là thành phần hồ sơ đã có trong CSDL chuyên ngành của Bộ. Bộ TTTT có thể xác minh, tra cứu, khai thác, sử dụng được. Do đó, không cần phải nộp thành phần hồ sơ nêu trên.</w:t>
            </w:r>
          </w:p>
        </w:tc>
        <w:tc>
          <w:tcPr>
            <w:tcW w:w="3261" w:type="dxa"/>
          </w:tcPr>
          <w:p w:rsidR="00FE4277" w:rsidRPr="00FD3473" w:rsidRDefault="00FE4277" w:rsidP="008B0061">
            <w:pPr>
              <w:spacing w:line="264" w:lineRule="auto"/>
              <w:jc w:val="both"/>
              <w:rPr>
                <w:color w:val="000000"/>
                <w:sz w:val="24"/>
              </w:rPr>
            </w:pPr>
            <w:r w:rsidRPr="00FD3473">
              <w:rPr>
                <w:rFonts w:eastAsia="Calibri"/>
                <w:b/>
                <w:spacing w:val="2"/>
                <w:sz w:val="24"/>
                <w:lang w:val="nl-NL"/>
              </w:rPr>
              <w:lastRenderedPageBreak/>
              <w:t>- Phương án xử lý:</w:t>
            </w:r>
            <w:r w:rsidRPr="00FD3473">
              <w:rPr>
                <w:rFonts w:eastAsia="Calibri"/>
                <w:spacing w:val="2"/>
                <w:sz w:val="24"/>
                <w:lang w:val="nl-NL"/>
              </w:rPr>
              <w:t xml:space="preserve"> </w:t>
            </w:r>
            <w:r w:rsidRPr="00FD3473">
              <w:rPr>
                <w:color w:val="000000"/>
                <w:sz w:val="24"/>
              </w:rPr>
              <w:t xml:space="preserve">Bãi bỏ điểm d khoản 1 Điều 20, đồng thời bổ sung trường thông tin về mã số Giấy chứng nhận đã hoàn thành khóa bồi dưỡng kiến thức pháp luật xuất bản, nghiệp vụ biên tập do Bộ </w:t>
            </w:r>
            <w:r w:rsidRPr="00FD3473">
              <w:rPr>
                <w:color w:val="000000"/>
                <w:sz w:val="24"/>
              </w:rPr>
              <w:lastRenderedPageBreak/>
              <w:t>Thông tin và Truyền thông cấp trong mẫu đơn đề nghị (Mẫu số 05 ban hành kèm theo Thông tư số 01/2020/TT-BTTTT).</w:t>
            </w:r>
          </w:p>
          <w:p w:rsidR="00FE4277" w:rsidRPr="00FD3473" w:rsidRDefault="00FE4277" w:rsidP="008B0061">
            <w:pPr>
              <w:spacing w:line="264" w:lineRule="auto"/>
              <w:jc w:val="both"/>
              <w:rPr>
                <w:color w:val="000000"/>
                <w:sz w:val="24"/>
              </w:rPr>
            </w:pPr>
            <w:r w:rsidRPr="00FD3473">
              <w:rPr>
                <w:rFonts w:eastAsia="Calibri"/>
                <w:b/>
                <w:spacing w:val="2"/>
                <w:sz w:val="24"/>
                <w:lang w:val="nl-NL"/>
              </w:rPr>
              <w:t>- Lộ trình xử lý:</w:t>
            </w:r>
            <w:r w:rsidRPr="00FD3473">
              <w:rPr>
                <w:rFonts w:eastAsia="Calibri"/>
                <w:spacing w:val="2"/>
                <w:sz w:val="24"/>
                <w:lang w:val="nl-NL"/>
              </w:rPr>
              <w:t xml:space="preserve"> </w:t>
            </w:r>
            <w:r w:rsidRPr="00FD3473">
              <w:rPr>
                <w:color w:val="000000"/>
                <w:sz w:val="24"/>
              </w:rPr>
              <w:t>Thực hiện theo lộ trình sửa đổi Luật Xuất bản.</w:t>
            </w:r>
          </w:p>
        </w:tc>
        <w:tc>
          <w:tcPr>
            <w:tcW w:w="1856" w:type="dxa"/>
          </w:tcPr>
          <w:p w:rsidR="007C3319" w:rsidRPr="00FD3473" w:rsidRDefault="007C3319"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FE4277" w:rsidRPr="00FD3473" w:rsidRDefault="00FE4277" w:rsidP="008B0061">
            <w:pPr>
              <w:tabs>
                <w:tab w:val="right" w:leader="dot" w:pos="8640"/>
              </w:tabs>
              <w:spacing w:line="264" w:lineRule="auto"/>
              <w:jc w:val="both"/>
              <w:rPr>
                <w:rFonts w:eastAsia="Calibri"/>
                <w:spacing w:val="2"/>
                <w:sz w:val="24"/>
                <w:lang w:val="nl-NL"/>
              </w:rPr>
            </w:pPr>
          </w:p>
        </w:tc>
      </w:tr>
      <w:tr w:rsidR="00FE4277" w:rsidRPr="00FD3473" w:rsidTr="009C6A43">
        <w:trPr>
          <w:gridAfter w:val="1"/>
          <w:wAfter w:w="9" w:type="dxa"/>
        </w:trPr>
        <w:tc>
          <w:tcPr>
            <w:tcW w:w="676" w:type="dxa"/>
          </w:tcPr>
          <w:p w:rsidR="00FE4277" w:rsidRPr="00FD3473" w:rsidRDefault="00FE4277" w:rsidP="008B0061">
            <w:pPr>
              <w:spacing w:line="264" w:lineRule="auto"/>
              <w:rPr>
                <w:sz w:val="24"/>
              </w:rPr>
            </w:pPr>
          </w:p>
        </w:tc>
        <w:tc>
          <w:tcPr>
            <w:tcW w:w="1729" w:type="dxa"/>
          </w:tcPr>
          <w:p w:rsidR="00FE4277" w:rsidRPr="00FD3473" w:rsidRDefault="00FE4277" w:rsidP="008B0061">
            <w:pPr>
              <w:tabs>
                <w:tab w:val="right" w:leader="dot" w:pos="8640"/>
              </w:tabs>
              <w:spacing w:line="264" w:lineRule="auto"/>
              <w:jc w:val="center"/>
              <w:rPr>
                <w:rFonts w:eastAsia="Calibri"/>
                <w:spacing w:val="2"/>
                <w:sz w:val="24"/>
                <w:lang w:val="nl-NL"/>
              </w:rPr>
            </w:pPr>
          </w:p>
        </w:tc>
        <w:tc>
          <w:tcPr>
            <w:tcW w:w="7342" w:type="dxa"/>
          </w:tcPr>
          <w:p w:rsidR="00FE4277" w:rsidRPr="00FD3473" w:rsidRDefault="00FE4277" w:rsidP="008B0061">
            <w:pPr>
              <w:spacing w:line="264" w:lineRule="auto"/>
              <w:jc w:val="both"/>
              <w:rPr>
                <w:color w:val="000000"/>
                <w:sz w:val="24"/>
              </w:rPr>
            </w:pPr>
            <w:r w:rsidRPr="00FD3473">
              <w:rPr>
                <w:color w:val="000000"/>
                <w:sz w:val="24"/>
              </w:rPr>
              <w:t xml:space="preserve">Điểm đ khoản 2 Điều 32 </w:t>
            </w:r>
            <w:r w:rsidRPr="00FD3473">
              <w:rPr>
                <w:rFonts w:eastAsia="Calibri"/>
                <w:spacing w:val="2"/>
                <w:sz w:val="24"/>
                <w:lang w:val="nl-NL"/>
              </w:rPr>
              <w:t xml:space="preserve">Luật Xuất bản </w:t>
            </w:r>
            <w:r w:rsidRPr="00FD3473">
              <w:rPr>
                <w:color w:val="000000"/>
                <w:sz w:val="24"/>
              </w:rPr>
              <w:t>quy định:</w:t>
            </w:r>
          </w:p>
          <w:p w:rsidR="00FE4277" w:rsidRPr="00FD3473" w:rsidRDefault="00FE4277" w:rsidP="008B0061">
            <w:pPr>
              <w:spacing w:line="264" w:lineRule="auto"/>
              <w:jc w:val="both"/>
              <w:rPr>
                <w:color w:val="000000"/>
                <w:sz w:val="24"/>
              </w:rPr>
            </w:pPr>
            <w:r w:rsidRPr="00FD3473">
              <w:rPr>
                <w:color w:val="000000"/>
                <w:sz w:val="24"/>
              </w:rPr>
              <w:t>“Điều 32. Cấp, cấp đổi, cấp lại, thu hồi giấy phép hoạt động in xuất bản phẩm</w:t>
            </w:r>
          </w:p>
          <w:p w:rsidR="00FE4277" w:rsidRPr="00FD3473" w:rsidRDefault="00FE4277" w:rsidP="008B0061">
            <w:pPr>
              <w:spacing w:line="264" w:lineRule="auto"/>
              <w:jc w:val="both"/>
              <w:rPr>
                <w:color w:val="000000"/>
                <w:sz w:val="24"/>
              </w:rPr>
            </w:pPr>
            <w:r w:rsidRPr="00FD3473">
              <w:rPr>
                <w:color w:val="000000"/>
                <w:sz w:val="24"/>
              </w:rPr>
              <w:t>2. Hồ sơ đề nghị cấp giấy phép hoạt động in xuất bản phẩm bao gồm:</w:t>
            </w:r>
          </w:p>
          <w:p w:rsidR="00FE4277" w:rsidRPr="00FD3473" w:rsidRDefault="00FE4277" w:rsidP="008B0061">
            <w:pPr>
              <w:spacing w:line="264" w:lineRule="auto"/>
              <w:jc w:val="both"/>
              <w:rPr>
                <w:color w:val="000000"/>
                <w:sz w:val="24"/>
              </w:rPr>
            </w:pPr>
            <w:r w:rsidRPr="00FD3473">
              <w:rPr>
                <w:color w:val="000000"/>
                <w:sz w:val="24"/>
              </w:rPr>
              <w:t xml:space="preserve">đ) Bản sao có chứng thực văn bằng do cơ sở đào tạo chuyên ngành in cấp hoặc </w:t>
            </w:r>
            <w:r w:rsidRPr="00FD3473">
              <w:rPr>
                <w:i/>
                <w:color w:val="000000"/>
                <w:sz w:val="24"/>
              </w:rPr>
              <w:t>giấy chứng nhận bồi dưỡng nghiệp vụ quản lý hoạt động in xuất bản phẩm do Bộ Thông tin và Truyền thông cấp</w:t>
            </w:r>
            <w:r w:rsidRPr="00FD3473">
              <w:rPr>
                <w:color w:val="000000"/>
                <w:sz w:val="24"/>
              </w:rPr>
              <w:t>”.</w:t>
            </w:r>
          </w:p>
          <w:p w:rsidR="00FE4277" w:rsidRPr="00FD3473" w:rsidRDefault="00FE4277" w:rsidP="008B0061">
            <w:pPr>
              <w:spacing w:line="264" w:lineRule="auto"/>
              <w:jc w:val="both"/>
              <w:rPr>
                <w:color w:val="000000"/>
                <w:sz w:val="24"/>
              </w:rPr>
            </w:pPr>
          </w:p>
          <w:p w:rsidR="00FE4277" w:rsidRPr="00FD3473" w:rsidRDefault="00FE4277" w:rsidP="008B0061">
            <w:pPr>
              <w:spacing w:line="264" w:lineRule="auto"/>
              <w:jc w:val="both"/>
              <w:rPr>
                <w:color w:val="000000"/>
                <w:sz w:val="24"/>
              </w:rPr>
            </w:pPr>
            <w:r w:rsidRPr="00FD3473">
              <w:rPr>
                <w:sz w:val="24"/>
              </w:rPr>
              <w:t>Giấy chứng nhận bồi dưỡng nghiệp vụ quản lý hoạt động in xuất bản phẩm do Bộ Thông tin và Truyền thông cấp là thành phần hồ sơ đã có trong CSDL chuyên ngành của Bộ. Bộ TTTT có thể xác minh, tra cứu, khai thác, sử dụng được. Do đó, không cần phải nộp thành phần hồ sơ nêu trên.</w:t>
            </w:r>
          </w:p>
        </w:tc>
        <w:tc>
          <w:tcPr>
            <w:tcW w:w="3261" w:type="dxa"/>
          </w:tcPr>
          <w:p w:rsidR="00FE4277" w:rsidRPr="00FD3473" w:rsidRDefault="00FE4277" w:rsidP="008B0061">
            <w:pPr>
              <w:spacing w:line="264" w:lineRule="auto"/>
              <w:jc w:val="both"/>
              <w:rPr>
                <w:color w:val="000000"/>
                <w:sz w:val="24"/>
              </w:rPr>
            </w:pPr>
            <w:r w:rsidRPr="00FD3473">
              <w:rPr>
                <w:rFonts w:eastAsia="Calibri"/>
                <w:b/>
                <w:spacing w:val="2"/>
                <w:sz w:val="24"/>
                <w:lang w:val="nl-NL"/>
              </w:rPr>
              <w:t>- Phương án xử lý:</w:t>
            </w:r>
            <w:r w:rsidRPr="00FD3473">
              <w:rPr>
                <w:rFonts w:eastAsia="Calibri"/>
                <w:spacing w:val="2"/>
                <w:sz w:val="24"/>
                <w:lang w:val="nl-NL"/>
              </w:rPr>
              <w:t xml:space="preserve"> </w:t>
            </w:r>
            <w:r w:rsidRPr="00FD3473">
              <w:rPr>
                <w:color w:val="000000"/>
                <w:sz w:val="24"/>
              </w:rPr>
              <w:t>Sửa đổi, bổ sung điểm đ khoản 2 Điều 32 theo hướng bỏ thành phần hồ sơ về Giấy chứng nhận bồi dưỡng nghiệp vụ quản lý hoạt động in xuất bản phẩm do Bộ Thông tin và Truyền thông cấp, đồng thời</w:t>
            </w:r>
            <w:r w:rsidRPr="00FD3473">
              <w:rPr>
                <w:sz w:val="24"/>
              </w:rPr>
              <w:t xml:space="preserve"> b</w:t>
            </w:r>
            <w:r w:rsidRPr="00FD3473">
              <w:rPr>
                <w:color w:val="000000"/>
                <w:sz w:val="24"/>
              </w:rPr>
              <w:t>ổ sung trường thông tin về mã số giấy phép hoạt động in xuất bản phẩm trong mẫu đơn (Mẫu số 17 ban hành kèm theo Thông tư số 01/2020/TT-BTTTT).</w:t>
            </w:r>
          </w:p>
          <w:p w:rsidR="00FE4277" w:rsidRPr="00FD3473" w:rsidRDefault="00FE4277" w:rsidP="008B0061">
            <w:pPr>
              <w:spacing w:line="264" w:lineRule="auto"/>
              <w:jc w:val="both"/>
              <w:rPr>
                <w:sz w:val="24"/>
              </w:rPr>
            </w:pPr>
            <w:r w:rsidRPr="00FD3473">
              <w:rPr>
                <w:rFonts w:eastAsia="Calibri"/>
                <w:b/>
                <w:spacing w:val="2"/>
                <w:sz w:val="24"/>
                <w:lang w:val="nl-NL"/>
              </w:rPr>
              <w:t>- Lộ trình xử lý:</w:t>
            </w:r>
            <w:r w:rsidRPr="00FD3473">
              <w:rPr>
                <w:rFonts w:eastAsia="Calibri"/>
                <w:spacing w:val="2"/>
                <w:sz w:val="24"/>
                <w:lang w:val="nl-NL"/>
              </w:rPr>
              <w:t xml:space="preserve"> </w:t>
            </w:r>
            <w:r w:rsidRPr="00FD3473">
              <w:rPr>
                <w:color w:val="000000"/>
                <w:sz w:val="24"/>
              </w:rPr>
              <w:t>Thực hiện theo lộ trình sửa đổi Luật Xuất bản.</w:t>
            </w:r>
          </w:p>
        </w:tc>
        <w:tc>
          <w:tcPr>
            <w:tcW w:w="1856" w:type="dxa"/>
          </w:tcPr>
          <w:p w:rsidR="007C3319" w:rsidRPr="00FD3473" w:rsidRDefault="007C3319"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Cơ quan rà soát: Bộ Thông tin và Truyền thông.</w:t>
            </w:r>
          </w:p>
          <w:p w:rsidR="00FE4277" w:rsidRPr="00FD3473" w:rsidRDefault="00FE4277" w:rsidP="008B0061">
            <w:pPr>
              <w:tabs>
                <w:tab w:val="right" w:leader="dot" w:pos="8640"/>
              </w:tabs>
              <w:spacing w:line="264" w:lineRule="auto"/>
              <w:jc w:val="both"/>
              <w:rPr>
                <w:rFonts w:eastAsia="Calibri"/>
                <w:spacing w:val="2"/>
                <w:sz w:val="24"/>
                <w:lang w:val="nl-NL"/>
              </w:rPr>
            </w:pPr>
          </w:p>
        </w:tc>
      </w:tr>
      <w:tr w:rsidR="00FE4277" w:rsidRPr="00FD3473" w:rsidTr="009C6A43">
        <w:trPr>
          <w:gridAfter w:val="1"/>
          <w:wAfter w:w="9" w:type="dxa"/>
        </w:trPr>
        <w:tc>
          <w:tcPr>
            <w:tcW w:w="676" w:type="dxa"/>
          </w:tcPr>
          <w:p w:rsidR="00FE4277" w:rsidRPr="00FD3473" w:rsidRDefault="00FE4277" w:rsidP="008B0061">
            <w:pPr>
              <w:spacing w:line="264" w:lineRule="auto"/>
              <w:rPr>
                <w:sz w:val="24"/>
              </w:rPr>
            </w:pPr>
          </w:p>
        </w:tc>
        <w:tc>
          <w:tcPr>
            <w:tcW w:w="1729" w:type="dxa"/>
          </w:tcPr>
          <w:p w:rsidR="00FE4277" w:rsidRPr="00FD3473" w:rsidRDefault="00FE4277" w:rsidP="008B0061">
            <w:pPr>
              <w:tabs>
                <w:tab w:val="right" w:leader="dot" w:pos="8640"/>
              </w:tabs>
              <w:spacing w:line="264" w:lineRule="auto"/>
              <w:jc w:val="center"/>
              <w:rPr>
                <w:rFonts w:eastAsia="Calibri"/>
                <w:spacing w:val="2"/>
                <w:sz w:val="24"/>
                <w:lang w:val="nl-NL"/>
              </w:rPr>
            </w:pPr>
          </w:p>
        </w:tc>
        <w:tc>
          <w:tcPr>
            <w:tcW w:w="7342" w:type="dxa"/>
          </w:tcPr>
          <w:p w:rsidR="00FE4277" w:rsidRPr="00FD3473" w:rsidRDefault="00FE4277" w:rsidP="008B0061">
            <w:pPr>
              <w:spacing w:line="264" w:lineRule="auto"/>
              <w:jc w:val="both"/>
              <w:rPr>
                <w:color w:val="000000"/>
                <w:sz w:val="24"/>
              </w:rPr>
            </w:pPr>
            <w:r w:rsidRPr="00FD3473">
              <w:rPr>
                <w:color w:val="000000"/>
                <w:sz w:val="24"/>
              </w:rPr>
              <w:t xml:space="preserve">Điểm c khoản 3 Điều 34 </w:t>
            </w:r>
            <w:r w:rsidRPr="00FD3473">
              <w:rPr>
                <w:rFonts w:eastAsia="Calibri"/>
                <w:spacing w:val="2"/>
                <w:sz w:val="24"/>
                <w:lang w:val="nl-NL"/>
              </w:rPr>
              <w:t>Luật Xuất bản</w:t>
            </w:r>
            <w:r w:rsidRPr="00FD3473">
              <w:rPr>
                <w:color w:val="000000"/>
                <w:sz w:val="24"/>
              </w:rPr>
              <w:t>:</w:t>
            </w:r>
          </w:p>
          <w:p w:rsidR="00FE4277" w:rsidRPr="00FD3473" w:rsidRDefault="00FE4277" w:rsidP="008B0061">
            <w:pPr>
              <w:spacing w:line="264" w:lineRule="auto"/>
              <w:jc w:val="both"/>
              <w:rPr>
                <w:color w:val="000000"/>
                <w:sz w:val="24"/>
              </w:rPr>
            </w:pPr>
            <w:r w:rsidRPr="00FD3473">
              <w:rPr>
                <w:color w:val="000000"/>
                <w:sz w:val="24"/>
              </w:rPr>
              <w:t>“Điều 34. In gia công xuất bản phẩm cho tổ chức, cá nhân nước ngoài</w:t>
            </w:r>
          </w:p>
          <w:p w:rsidR="00FE4277" w:rsidRPr="00FD3473" w:rsidRDefault="00FE4277" w:rsidP="008B0061">
            <w:pPr>
              <w:spacing w:line="264" w:lineRule="auto"/>
              <w:jc w:val="both"/>
              <w:rPr>
                <w:color w:val="000000"/>
                <w:sz w:val="24"/>
              </w:rPr>
            </w:pPr>
            <w:r w:rsidRPr="00FD3473">
              <w:rPr>
                <w:color w:val="000000"/>
                <w:sz w:val="24"/>
              </w:rPr>
              <w:t>3. Hồ sơ đề nghị cấp giấy phép bao gồm:</w:t>
            </w:r>
          </w:p>
          <w:p w:rsidR="00FE4277" w:rsidRPr="00FD3473" w:rsidRDefault="00FE4277" w:rsidP="008B0061">
            <w:pPr>
              <w:spacing w:line="264" w:lineRule="auto"/>
              <w:jc w:val="both"/>
              <w:rPr>
                <w:color w:val="000000"/>
                <w:sz w:val="24"/>
              </w:rPr>
            </w:pPr>
            <w:r w:rsidRPr="00FD3473">
              <w:rPr>
                <w:color w:val="000000"/>
                <w:sz w:val="24"/>
              </w:rPr>
              <w:t xml:space="preserve">c) Bản sao có chứng thực </w:t>
            </w:r>
            <w:r w:rsidRPr="00FD3473">
              <w:rPr>
                <w:i/>
                <w:color w:val="000000"/>
                <w:sz w:val="24"/>
              </w:rPr>
              <w:t>giấy phép hoạt động in xuất bản phẩm</w:t>
            </w:r>
            <w:r w:rsidRPr="00FD3473">
              <w:rPr>
                <w:color w:val="000000"/>
                <w:sz w:val="24"/>
              </w:rPr>
              <w:t>”.</w:t>
            </w:r>
          </w:p>
          <w:p w:rsidR="00FE4277" w:rsidRPr="00FD3473" w:rsidRDefault="00FE4277" w:rsidP="008B0061">
            <w:pPr>
              <w:spacing w:line="264" w:lineRule="auto"/>
              <w:jc w:val="both"/>
              <w:rPr>
                <w:color w:val="000000"/>
                <w:sz w:val="24"/>
              </w:rPr>
            </w:pPr>
            <w:r w:rsidRPr="00FD3473">
              <w:rPr>
                <w:color w:val="000000"/>
                <w:sz w:val="24"/>
              </w:rPr>
              <w:lastRenderedPageBreak/>
              <w:t>Giấy phép hoạt động in xuất bản phẩm là kết quả giải quyết TTHC của Bộ, có thể khai được trong CSDL chuyên ngành của Bộ. Do đó, không cần phải nộp thành phần hồ sơ nêu trên (trong mẫu đơn đề nghị cấp giấy phép đã có trường thông tin về số giấy phép hoạt động in xuất bản phẩm).</w:t>
            </w:r>
          </w:p>
        </w:tc>
        <w:tc>
          <w:tcPr>
            <w:tcW w:w="3261" w:type="dxa"/>
          </w:tcPr>
          <w:p w:rsidR="00FE4277" w:rsidRPr="00FD3473" w:rsidRDefault="00FE4277" w:rsidP="008B0061">
            <w:pPr>
              <w:spacing w:line="264" w:lineRule="auto"/>
              <w:jc w:val="both"/>
              <w:rPr>
                <w:color w:val="000000"/>
                <w:sz w:val="24"/>
              </w:rPr>
            </w:pPr>
            <w:r w:rsidRPr="00FD3473">
              <w:rPr>
                <w:rFonts w:eastAsia="Calibri"/>
                <w:b/>
                <w:spacing w:val="2"/>
                <w:sz w:val="24"/>
                <w:lang w:val="nl-NL"/>
              </w:rPr>
              <w:lastRenderedPageBreak/>
              <w:t>- Phương án xử lý:</w:t>
            </w:r>
            <w:r w:rsidRPr="00FD3473">
              <w:rPr>
                <w:rFonts w:eastAsia="Calibri"/>
                <w:spacing w:val="2"/>
                <w:sz w:val="24"/>
                <w:lang w:val="nl-NL"/>
              </w:rPr>
              <w:t xml:space="preserve"> </w:t>
            </w:r>
            <w:r w:rsidRPr="00FD3473">
              <w:rPr>
                <w:color w:val="000000"/>
                <w:sz w:val="24"/>
              </w:rPr>
              <w:t>Bãi bỏ điểm c khoản 3 Điều 34.</w:t>
            </w:r>
          </w:p>
          <w:p w:rsidR="00FE4277" w:rsidRPr="00FD3473" w:rsidRDefault="00FE4277" w:rsidP="008B0061">
            <w:pPr>
              <w:spacing w:line="264" w:lineRule="auto"/>
              <w:jc w:val="both"/>
              <w:rPr>
                <w:color w:val="000000"/>
                <w:sz w:val="24"/>
              </w:rPr>
            </w:pPr>
            <w:r w:rsidRPr="00FD3473">
              <w:rPr>
                <w:rFonts w:eastAsia="Calibri"/>
                <w:b/>
                <w:spacing w:val="2"/>
                <w:sz w:val="24"/>
                <w:lang w:val="nl-NL"/>
              </w:rPr>
              <w:t>- Lộ trình xử lý:</w:t>
            </w:r>
            <w:r w:rsidRPr="00FD3473">
              <w:rPr>
                <w:rFonts w:eastAsia="Calibri"/>
                <w:spacing w:val="2"/>
                <w:sz w:val="24"/>
                <w:lang w:val="nl-NL"/>
              </w:rPr>
              <w:t xml:space="preserve"> </w:t>
            </w:r>
            <w:r w:rsidRPr="00FD3473">
              <w:rPr>
                <w:color w:val="000000"/>
                <w:sz w:val="24"/>
              </w:rPr>
              <w:t xml:space="preserve">Thực hiện theo lộ trình sửa đổi Luật Xuất </w:t>
            </w:r>
            <w:r w:rsidRPr="00FD3473">
              <w:rPr>
                <w:color w:val="000000"/>
                <w:sz w:val="24"/>
              </w:rPr>
              <w:lastRenderedPageBreak/>
              <w:t>bản.</w:t>
            </w:r>
          </w:p>
        </w:tc>
        <w:tc>
          <w:tcPr>
            <w:tcW w:w="1856" w:type="dxa"/>
          </w:tcPr>
          <w:p w:rsidR="007C3319" w:rsidRPr="00FD3473" w:rsidRDefault="007C3319"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FE4277" w:rsidRPr="00FD3473" w:rsidRDefault="00FE4277" w:rsidP="008B0061">
            <w:pPr>
              <w:tabs>
                <w:tab w:val="right" w:leader="dot" w:pos="8640"/>
              </w:tabs>
              <w:spacing w:line="264" w:lineRule="auto"/>
              <w:jc w:val="both"/>
              <w:rPr>
                <w:rFonts w:eastAsia="Calibri"/>
                <w:spacing w:val="2"/>
                <w:sz w:val="24"/>
                <w:lang w:val="nl-NL"/>
              </w:rPr>
            </w:pPr>
          </w:p>
        </w:tc>
      </w:tr>
      <w:tr w:rsidR="00FE4277" w:rsidRPr="00FD3473" w:rsidTr="009C6A43">
        <w:trPr>
          <w:gridAfter w:val="1"/>
          <w:wAfter w:w="9" w:type="dxa"/>
        </w:trPr>
        <w:tc>
          <w:tcPr>
            <w:tcW w:w="676" w:type="dxa"/>
          </w:tcPr>
          <w:p w:rsidR="00FE4277" w:rsidRPr="00FD3473" w:rsidRDefault="00FE4277" w:rsidP="008B0061">
            <w:pPr>
              <w:spacing w:line="264" w:lineRule="auto"/>
              <w:rPr>
                <w:sz w:val="24"/>
              </w:rPr>
            </w:pPr>
          </w:p>
        </w:tc>
        <w:tc>
          <w:tcPr>
            <w:tcW w:w="1729" w:type="dxa"/>
          </w:tcPr>
          <w:p w:rsidR="00FE4277" w:rsidRPr="00FD3473" w:rsidRDefault="00FE4277" w:rsidP="008B0061">
            <w:pPr>
              <w:tabs>
                <w:tab w:val="right" w:leader="dot" w:pos="8640"/>
              </w:tabs>
              <w:spacing w:line="264" w:lineRule="auto"/>
              <w:jc w:val="center"/>
              <w:rPr>
                <w:rFonts w:eastAsia="Calibri"/>
                <w:spacing w:val="2"/>
                <w:sz w:val="24"/>
                <w:lang w:val="nl-NL"/>
              </w:rPr>
            </w:pPr>
          </w:p>
        </w:tc>
        <w:tc>
          <w:tcPr>
            <w:tcW w:w="7342" w:type="dxa"/>
          </w:tcPr>
          <w:p w:rsidR="00FE4277" w:rsidRPr="00FD3473" w:rsidRDefault="00FE4277" w:rsidP="008B0061">
            <w:pPr>
              <w:spacing w:line="264" w:lineRule="auto"/>
              <w:jc w:val="both"/>
              <w:rPr>
                <w:color w:val="000000"/>
                <w:sz w:val="24"/>
              </w:rPr>
            </w:pPr>
            <w:r w:rsidRPr="00FD3473">
              <w:rPr>
                <w:color w:val="000000"/>
                <w:sz w:val="24"/>
              </w:rPr>
              <w:t xml:space="preserve">Điểm đ khoản 3 Điều 34 </w:t>
            </w:r>
            <w:r w:rsidRPr="00FD3473">
              <w:rPr>
                <w:rFonts w:eastAsia="Calibri"/>
                <w:spacing w:val="2"/>
                <w:sz w:val="24"/>
                <w:lang w:val="nl-NL"/>
              </w:rPr>
              <w:t>Luật Xuất bản</w:t>
            </w:r>
            <w:r w:rsidRPr="00FD3473">
              <w:rPr>
                <w:color w:val="000000"/>
                <w:sz w:val="24"/>
              </w:rPr>
              <w:t>:</w:t>
            </w:r>
          </w:p>
          <w:p w:rsidR="00FE4277" w:rsidRPr="00FD3473" w:rsidRDefault="00FE4277" w:rsidP="008B0061">
            <w:pPr>
              <w:spacing w:line="264" w:lineRule="auto"/>
              <w:jc w:val="both"/>
              <w:rPr>
                <w:color w:val="000000"/>
                <w:sz w:val="24"/>
              </w:rPr>
            </w:pPr>
            <w:r w:rsidRPr="00FD3473">
              <w:rPr>
                <w:color w:val="000000"/>
                <w:sz w:val="24"/>
              </w:rPr>
              <w:t>“Điều 34. In gia công xuất bản phẩm cho tổ chức, cá nhân nước ngoài</w:t>
            </w:r>
          </w:p>
          <w:p w:rsidR="00FE4277" w:rsidRPr="00FD3473" w:rsidRDefault="00FE4277" w:rsidP="008B0061">
            <w:pPr>
              <w:spacing w:line="264" w:lineRule="auto"/>
              <w:jc w:val="both"/>
              <w:rPr>
                <w:color w:val="000000"/>
                <w:sz w:val="24"/>
              </w:rPr>
            </w:pPr>
            <w:r w:rsidRPr="00FD3473">
              <w:rPr>
                <w:color w:val="000000"/>
                <w:sz w:val="24"/>
              </w:rPr>
              <w:t>3. Hồ sơ đề nghị cấp giấy phép bao gồm:</w:t>
            </w:r>
          </w:p>
          <w:p w:rsidR="00FE4277" w:rsidRPr="00FD3473" w:rsidRDefault="00FE4277" w:rsidP="008B0061">
            <w:pPr>
              <w:spacing w:line="264" w:lineRule="auto"/>
              <w:jc w:val="both"/>
              <w:rPr>
                <w:color w:val="000000"/>
                <w:sz w:val="24"/>
              </w:rPr>
            </w:pPr>
            <w:r w:rsidRPr="00FD3473">
              <w:rPr>
                <w:color w:val="000000"/>
                <w:sz w:val="24"/>
              </w:rPr>
              <w:t xml:space="preserve">đ) Bản sao hộ chiếu còn thời hạn sử dụng của người đặt in hoặc giấy ủy quyền, </w:t>
            </w:r>
            <w:r w:rsidRPr="00FD3473">
              <w:rPr>
                <w:i/>
                <w:color w:val="000000"/>
                <w:sz w:val="24"/>
              </w:rPr>
              <w:t>giấy chứng minh nhân dân của người</w:t>
            </w:r>
            <w:r w:rsidRPr="00FD3473">
              <w:rPr>
                <w:color w:val="000000"/>
                <w:sz w:val="24"/>
              </w:rPr>
              <w:t xml:space="preserve"> được ủy quyền đặt in.”</w:t>
            </w:r>
          </w:p>
          <w:p w:rsidR="00FE4277" w:rsidRPr="00FD3473" w:rsidRDefault="00FE4277" w:rsidP="008B0061">
            <w:pPr>
              <w:spacing w:line="264" w:lineRule="auto"/>
              <w:jc w:val="both"/>
              <w:rPr>
                <w:color w:val="000000"/>
                <w:sz w:val="24"/>
              </w:rPr>
            </w:pPr>
            <w:r w:rsidRPr="00FD3473">
              <w:rPr>
                <w:color w:val="000000"/>
                <w:sz w:val="24"/>
              </w:rPr>
              <w:t>Việc yêu cầu giấy chứng minh nhân dân chưa phù hợp với các quy định về căn cước công dân. Cơ quan nhà nước có thể xác minh, khai thác, sử dụng thông tin của công dân Việt Nam trong CSDLQG về dân cư mà không cần nộp thành phần hồ sơ nêu trên.</w:t>
            </w:r>
          </w:p>
          <w:p w:rsidR="00FE4277" w:rsidRPr="00FD3473" w:rsidRDefault="00FE4277" w:rsidP="008B0061">
            <w:pPr>
              <w:spacing w:line="264" w:lineRule="auto"/>
              <w:jc w:val="both"/>
              <w:rPr>
                <w:color w:val="000000"/>
                <w:sz w:val="24"/>
              </w:rPr>
            </w:pPr>
            <w:r w:rsidRPr="00FD3473">
              <w:rPr>
                <w:color w:val="000000"/>
                <w:sz w:val="24"/>
              </w:rPr>
              <w:t>Ngoài ra, nội dung của Giấy ủy quyền đã có thông tin về số chứng minh nhân dân, căn cước công dân của người được ủy quyền.</w:t>
            </w:r>
          </w:p>
        </w:tc>
        <w:tc>
          <w:tcPr>
            <w:tcW w:w="3261" w:type="dxa"/>
          </w:tcPr>
          <w:p w:rsidR="00FE4277" w:rsidRPr="00FD3473" w:rsidRDefault="00FE4277" w:rsidP="008B0061">
            <w:pPr>
              <w:spacing w:line="264" w:lineRule="auto"/>
              <w:jc w:val="both"/>
              <w:rPr>
                <w:color w:val="000000"/>
                <w:sz w:val="24"/>
              </w:rPr>
            </w:pPr>
            <w:r w:rsidRPr="00FD3473">
              <w:rPr>
                <w:rFonts w:eastAsia="Calibri"/>
                <w:b/>
                <w:spacing w:val="2"/>
                <w:sz w:val="24"/>
                <w:lang w:val="nl-NL"/>
              </w:rPr>
              <w:t>- Phương án xử lý:</w:t>
            </w:r>
            <w:r w:rsidRPr="00FD3473">
              <w:rPr>
                <w:rFonts w:eastAsia="Calibri"/>
                <w:spacing w:val="2"/>
                <w:sz w:val="24"/>
                <w:lang w:val="nl-NL"/>
              </w:rPr>
              <w:t xml:space="preserve"> </w:t>
            </w:r>
            <w:r w:rsidRPr="00FD3473">
              <w:rPr>
                <w:color w:val="000000"/>
                <w:sz w:val="24"/>
              </w:rPr>
              <w:t>Sửa đổi điểm đ khoản 3 Điều 34 theo hướng bãi bỏ thành phần “giấy chứng nhân nhân dân của người được ủy quyền đặt in”.</w:t>
            </w:r>
          </w:p>
          <w:p w:rsidR="00FE4277" w:rsidRPr="00FD3473" w:rsidRDefault="00FE4277" w:rsidP="008B0061">
            <w:pPr>
              <w:spacing w:line="264" w:lineRule="auto"/>
              <w:jc w:val="both"/>
              <w:rPr>
                <w:color w:val="000000"/>
                <w:sz w:val="24"/>
              </w:rPr>
            </w:pPr>
            <w:r w:rsidRPr="00FD3473">
              <w:rPr>
                <w:rFonts w:eastAsia="Calibri"/>
                <w:b/>
                <w:spacing w:val="2"/>
                <w:sz w:val="24"/>
                <w:lang w:val="nl-NL"/>
              </w:rPr>
              <w:t>- Lộ trình xử lý:</w:t>
            </w:r>
            <w:r w:rsidRPr="00FD3473">
              <w:rPr>
                <w:rFonts w:eastAsia="Calibri"/>
                <w:spacing w:val="2"/>
                <w:sz w:val="24"/>
                <w:lang w:val="nl-NL"/>
              </w:rPr>
              <w:t xml:space="preserve"> </w:t>
            </w:r>
            <w:r w:rsidRPr="00FD3473">
              <w:rPr>
                <w:color w:val="000000"/>
                <w:sz w:val="24"/>
              </w:rPr>
              <w:t>Thực hiện theo lộ trình sửa đổi Luật Xuất bản.</w:t>
            </w:r>
          </w:p>
        </w:tc>
        <w:tc>
          <w:tcPr>
            <w:tcW w:w="1856" w:type="dxa"/>
          </w:tcPr>
          <w:p w:rsidR="007C3319" w:rsidRPr="00FD3473" w:rsidRDefault="007C3319"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Cơ quan rà soát: Bộ Thông tin và Truyền thông.</w:t>
            </w:r>
          </w:p>
          <w:p w:rsidR="00FE4277" w:rsidRPr="00FD3473" w:rsidRDefault="00FE4277" w:rsidP="008B0061">
            <w:pPr>
              <w:tabs>
                <w:tab w:val="right" w:leader="dot" w:pos="8640"/>
              </w:tabs>
              <w:spacing w:line="264" w:lineRule="auto"/>
              <w:jc w:val="both"/>
              <w:rPr>
                <w:rFonts w:eastAsia="Calibri"/>
                <w:spacing w:val="2"/>
                <w:sz w:val="24"/>
                <w:lang w:val="nl-NL"/>
              </w:rPr>
            </w:pPr>
          </w:p>
        </w:tc>
      </w:tr>
      <w:tr w:rsidR="00FE4277" w:rsidRPr="00FD3473" w:rsidTr="009C6A43">
        <w:trPr>
          <w:gridAfter w:val="1"/>
          <w:wAfter w:w="9" w:type="dxa"/>
        </w:trPr>
        <w:tc>
          <w:tcPr>
            <w:tcW w:w="676" w:type="dxa"/>
          </w:tcPr>
          <w:p w:rsidR="00FE4277" w:rsidRPr="00FD3473" w:rsidRDefault="00FE4277" w:rsidP="008B0061">
            <w:pPr>
              <w:spacing w:line="264" w:lineRule="auto"/>
              <w:rPr>
                <w:sz w:val="24"/>
              </w:rPr>
            </w:pPr>
          </w:p>
        </w:tc>
        <w:tc>
          <w:tcPr>
            <w:tcW w:w="1729" w:type="dxa"/>
          </w:tcPr>
          <w:p w:rsidR="00FE4277" w:rsidRPr="00FD3473" w:rsidRDefault="00FE4277" w:rsidP="008B0061">
            <w:pPr>
              <w:tabs>
                <w:tab w:val="right" w:leader="dot" w:pos="8640"/>
              </w:tabs>
              <w:spacing w:line="264" w:lineRule="auto"/>
              <w:jc w:val="center"/>
              <w:rPr>
                <w:rFonts w:eastAsia="Calibri"/>
                <w:spacing w:val="2"/>
                <w:sz w:val="24"/>
                <w:lang w:val="nl-NL"/>
              </w:rPr>
            </w:pPr>
          </w:p>
        </w:tc>
        <w:tc>
          <w:tcPr>
            <w:tcW w:w="7342" w:type="dxa"/>
          </w:tcPr>
          <w:p w:rsidR="00FE4277" w:rsidRPr="00FD3473" w:rsidRDefault="00FE4277" w:rsidP="008B0061">
            <w:pPr>
              <w:spacing w:line="264" w:lineRule="auto"/>
              <w:jc w:val="both"/>
              <w:rPr>
                <w:color w:val="000000"/>
                <w:sz w:val="24"/>
              </w:rPr>
            </w:pPr>
            <w:r w:rsidRPr="00FD3473">
              <w:rPr>
                <w:color w:val="000000"/>
                <w:sz w:val="24"/>
              </w:rPr>
              <w:t xml:space="preserve">Điểm b khoản 3, điểm c khoản 4 Điều 38 </w:t>
            </w:r>
            <w:r w:rsidRPr="00FD3473">
              <w:rPr>
                <w:rFonts w:eastAsia="Calibri"/>
                <w:spacing w:val="2"/>
                <w:sz w:val="24"/>
                <w:lang w:val="nl-NL"/>
              </w:rPr>
              <w:t>Luật Xuất bản:</w:t>
            </w:r>
          </w:p>
          <w:p w:rsidR="00FE4277" w:rsidRPr="00FD3473" w:rsidRDefault="00FE4277" w:rsidP="008B0061">
            <w:pPr>
              <w:spacing w:line="264" w:lineRule="auto"/>
              <w:jc w:val="both"/>
              <w:rPr>
                <w:color w:val="000000"/>
                <w:sz w:val="24"/>
              </w:rPr>
            </w:pPr>
            <w:r w:rsidRPr="00FD3473">
              <w:rPr>
                <w:color w:val="000000"/>
                <w:sz w:val="24"/>
              </w:rPr>
              <w:t>“Điều 38. Cấp giấy phép hoạt động kinh doanh nhập khẩu xuất bản phẩm</w:t>
            </w:r>
          </w:p>
          <w:p w:rsidR="00FE4277" w:rsidRPr="00FD3473" w:rsidRDefault="00FE4277" w:rsidP="008B0061">
            <w:pPr>
              <w:spacing w:line="264" w:lineRule="auto"/>
              <w:jc w:val="both"/>
              <w:rPr>
                <w:color w:val="000000"/>
                <w:sz w:val="24"/>
              </w:rPr>
            </w:pPr>
            <w:r w:rsidRPr="00FD3473">
              <w:rPr>
                <w:color w:val="000000"/>
                <w:sz w:val="24"/>
              </w:rPr>
              <w:t>3. Điều kiện cấp giấy phép hoạt động kinh doanh nhập khẩu xuất bản phẩm bao gồm:</w:t>
            </w:r>
          </w:p>
          <w:p w:rsidR="00FE4277" w:rsidRPr="00FD3473" w:rsidRDefault="00FE4277" w:rsidP="008B0061">
            <w:pPr>
              <w:spacing w:line="264" w:lineRule="auto"/>
              <w:jc w:val="both"/>
              <w:rPr>
                <w:color w:val="000000"/>
                <w:sz w:val="24"/>
              </w:rPr>
            </w:pPr>
            <w:r w:rsidRPr="00FD3473">
              <w:rPr>
                <w:color w:val="000000"/>
                <w:sz w:val="24"/>
              </w:rPr>
              <w:t xml:space="preserve">b) … </w:t>
            </w:r>
            <w:r w:rsidRPr="00FD3473">
              <w:rPr>
                <w:i/>
                <w:color w:val="000000"/>
                <w:sz w:val="24"/>
              </w:rPr>
              <w:t>giấy chứng nhận bồi dưỡng kiến thức nghiệp vụ phát hành xuất bản phẩm do Bộ Thông tin và Truyền thông cấp</w:t>
            </w:r>
            <w:r w:rsidRPr="00FD3473">
              <w:rPr>
                <w:color w:val="000000"/>
                <w:sz w:val="24"/>
              </w:rPr>
              <w:t>;</w:t>
            </w:r>
          </w:p>
          <w:p w:rsidR="00FE4277" w:rsidRPr="00FD3473" w:rsidRDefault="00FE4277" w:rsidP="008B0061">
            <w:pPr>
              <w:spacing w:line="264" w:lineRule="auto"/>
              <w:jc w:val="both"/>
              <w:rPr>
                <w:color w:val="000000"/>
                <w:sz w:val="24"/>
              </w:rPr>
            </w:pPr>
            <w:r w:rsidRPr="00FD3473">
              <w:rPr>
                <w:color w:val="000000"/>
                <w:sz w:val="24"/>
              </w:rPr>
              <w:t>4. Hồ sơ đề nghị cấp giấy phép hoạt động kinh doanh nhập khẩu xuất bản phẩm bao gồm:</w:t>
            </w:r>
          </w:p>
          <w:p w:rsidR="00FE4277" w:rsidRPr="00FD3473" w:rsidRDefault="00FE4277" w:rsidP="008B0061">
            <w:pPr>
              <w:spacing w:line="264" w:lineRule="auto"/>
              <w:jc w:val="both"/>
              <w:rPr>
                <w:color w:val="000000"/>
                <w:sz w:val="24"/>
              </w:rPr>
            </w:pPr>
            <w:r w:rsidRPr="00FD3473">
              <w:rPr>
                <w:color w:val="000000"/>
                <w:sz w:val="24"/>
              </w:rPr>
              <w:t>c) … bản sao có chứng thực văn bằng hoặc giấy chứng nhận quy định tại điểm b khoản 3 Điều này”.</w:t>
            </w:r>
          </w:p>
          <w:p w:rsidR="00FE4277" w:rsidRPr="00FD3473" w:rsidRDefault="00FE4277" w:rsidP="008B0061">
            <w:pPr>
              <w:spacing w:line="264" w:lineRule="auto"/>
              <w:jc w:val="both"/>
              <w:rPr>
                <w:color w:val="000000"/>
                <w:sz w:val="24"/>
              </w:rPr>
            </w:pPr>
            <w:r w:rsidRPr="00FD3473">
              <w:rPr>
                <w:color w:val="000000"/>
                <w:sz w:val="24"/>
              </w:rPr>
              <w:t xml:space="preserve">Giấy chứng nhận bồi dưỡng kiến thức nghiệp vụ phát hành xuất bản phẩm do Bộ TTTT cấp là thành phần hồ sơ đã có trong CSDL chuyên </w:t>
            </w:r>
            <w:r w:rsidRPr="00FD3473">
              <w:rPr>
                <w:color w:val="000000"/>
                <w:sz w:val="24"/>
              </w:rPr>
              <w:lastRenderedPageBreak/>
              <w:t>ngành của Bộ. Bộ TTTT có thể xác minh, tra cứu, khai thác, sử dụng được. Do đó, không cần nộp thành phần hồ sơ nêu trên.</w:t>
            </w:r>
          </w:p>
        </w:tc>
        <w:tc>
          <w:tcPr>
            <w:tcW w:w="3261" w:type="dxa"/>
          </w:tcPr>
          <w:p w:rsidR="00FE4277" w:rsidRPr="00FD3473" w:rsidRDefault="00FE4277" w:rsidP="008B0061">
            <w:pPr>
              <w:spacing w:line="264" w:lineRule="auto"/>
              <w:jc w:val="both"/>
              <w:rPr>
                <w:color w:val="000000"/>
                <w:sz w:val="24"/>
              </w:rPr>
            </w:pPr>
            <w:r w:rsidRPr="00FD3473">
              <w:rPr>
                <w:rFonts w:eastAsia="Calibri"/>
                <w:b/>
                <w:spacing w:val="2"/>
                <w:sz w:val="24"/>
                <w:lang w:val="nl-NL"/>
              </w:rPr>
              <w:lastRenderedPageBreak/>
              <w:t>- Phương án xử lý:</w:t>
            </w:r>
            <w:r w:rsidRPr="00FD3473">
              <w:rPr>
                <w:rFonts w:eastAsia="Calibri"/>
                <w:spacing w:val="2"/>
                <w:sz w:val="24"/>
                <w:lang w:val="nl-NL"/>
              </w:rPr>
              <w:t xml:space="preserve"> </w:t>
            </w:r>
            <w:r w:rsidRPr="00FD3473">
              <w:rPr>
                <w:color w:val="000000"/>
                <w:sz w:val="24"/>
              </w:rPr>
              <w:t>Bãi bỏ điểm c khoản 4 Điều 38 Luật Xuất bản, đồng thời bổ sung trường thông tin về mã số giấy chứng nhận bồi dưỡng kiến thức nghiệp vụ phát hành xuất bản phẩm do Bộ Thông tin và Truyền thông cấp trong mẫu đơn đề nghị cấp giấy phép (Mẫu số 23 ban hành kèm theo Thông tư số 01/2020/TT-BTTTT).</w:t>
            </w:r>
          </w:p>
          <w:p w:rsidR="00FE4277" w:rsidRPr="00FD3473" w:rsidRDefault="00FE4277" w:rsidP="008B0061">
            <w:pPr>
              <w:spacing w:line="264" w:lineRule="auto"/>
              <w:jc w:val="both"/>
              <w:rPr>
                <w:color w:val="000000"/>
                <w:sz w:val="24"/>
              </w:rPr>
            </w:pPr>
            <w:r w:rsidRPr="00FD3473">
              <w:rPr>
                <w:rFonts w:eastAsia="Calibri"/>
                <w:b/>
                <w:spacing w:val="2"/>
                <w:sz w:val="24"/>
                <w:lang w:val="nl-NL"/>
              </w:rPr>
              <w:lastRenderedPageBreak/>
              <w:t>- Lộ trình xử lý:</w:t>
            </w:r>
            <w:r w:rsidRPr="00FD3473">
              <w:rPr>
                <w:rFonts w:eastAsia="Calibri"/>
                <w:spacing w:val="2"/>
                <w:sz w:val="24"/>
                <w:lang w:val="nl-NL"/>
              </w:rPr>
              <w:t xml:space="preserve"> </w:t>
            </w:r>
            <w:r w:rsidRPr="00FD3473">
              <w:rPr>
                <w:color w:val="000000"/>
                <w:sz w:val="24"/>
              </w:rPr>
              <w:t>Thực hiện theo lộ trình sửa đổi Luật Xuất bản.</w:t>
            </w:r>
          </w:p>
        </w:tc>
        <w:tc>
          <w:tcPr>
            <w:tcW w:w="1856" w:type="dxa"/>
          </w:tcPr>
          <w:p w:rsidR="007C3319" w:rsidRPr="00FD3473" w:rsidRDefault="007C3319"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FE4277" w:rsidRPr="00FD3473" w:rsidRDefault="00FE4277" w:rsidP="008B0061">
            <w:pPr>
              <w:tabs>
                <w:tab w:val="right" w:leader="dot" w:pos="8640"/>
              </w:tabs>
              <w:spacing w:line="264" w:lineRule="auto"/>
              <w:jc w:val="both"/>
              <w:rPr>
                <w:rFonts w:eastAsia="Calibri"/>
                <w:spacing w:val="2"/>
                <w:sz w:val="24"/>
                <w:lang w:val="nl-NL"/>
              </w:rPr>
            </w:pPr>
          </w:p>
        </w:tc>
      </w:tr>
      <w:tr w:rsidR="00FE4277" w:rsidRPr="00FD3473" w:rsidTr="009C6A43">
        <w:tc>
          <w:tcPr>
            <w:tcW w:w="14873" w:type="dxa"/>
            <w:gridSpan w:val="6"/>
          </w:tcPr>
          <w:p w:rsidR="00FE4277" w:rsidRPr="00FD3473" w:rsidRDefault="00FE4277" w:rsidP="008B0061">
            <w:pPr>
              <w:spacing w:line="264" w:lineRule="auto"/>
              <w:rPr>
                <w:sz w:val="24"/>
              </w:rPr>
            </w:pPr>
            <w:r w:rsidRPr="00FD3473">
              <w:rPr>
                <w:rFonts w:eastAsia="Calibri"/>
                <w:b/>
                <w:spacing w:val="2"/>
                <w:sz w:val="24"/>
                <w:lang w:val="vi-VN"/>
              </w:rPr>
              <w:lastRenderedPageBreak/>
              <w:t xml:space="preserve">II. </w:t>
            </w:r>
            <w:r w:rsidRPr="00FD3473">
              <w:rPr>
                <w:rFonts w:eastAsia="Calibri"/>
                <w:b/>
                <w:spacing w:val="2"/>
                <w:sz w:val="24"/>
                <w:lang w:val="nl-NL"/>
              </w:rPr>
              <w:t>VĂN BẢN CỦA CHÍNH PHỦ, THỦ TƯỚNG CHÍNH PHỦ</w:t>
            </w:r>
          </w:p>
        </w:tc>
      </w:tr>
      <w:tr w:rsidR="00FE4277" w:rsidRPr="00FD3473" w:rsidTr="009C6A43">
        <w:trPr>
          <w:gridAfter w:val="1"/>
          <w:wAfter w:w="9" w:type="dxa"/>
        </w:trPr>
        <w:tc>
          <w:tcPr>
            <w:tcW w:w="676" w:type="dxa"/>
          </w:tcPr>
          <w:p w:rsidR="00FE4277" w:rsidRPr="00FD3473" w:rsidRDefault="00FE4277" w:rsidP="008B0061">
            <w:pPr>
              <w:pStyle w:val="ListParagraph"/>
              <w:numPr>
                <w:ilvl w:val="0"/>
                <w:numId w:val="3"/>
              </w:numPr>
              <w:spacing w:line="264" w:lineRule="auto"/>
              <w:rPr>
                <w:sz w:val="24"/>
              </w:rPr>
            </w:pPr>
          </w:p>
        </w:tc>
        <w:tc>
          <w:tcPr>
            <w:tcW w:w="1729" w:type="dxa"/>
          </w:tcPr>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Nghị định số 25/2011/NĐ-CP ngày 06/4/2011 của CP quy định chi tiết và hướng dẫn thi hành một số điều của Luật Viễn thông (được sửa đổi, bổ sung bởi NĐ 81/2016/NĐ-CP và NĐ số 49/2017/NĐ-CP)</w:t>
            </w:r>
          </w:p>
        </w:tc>
        <w:tc>
          <w:tcPr>
            <w:tcW w:w="7342" w:type="dxa"/>
          </w:tcPr>
          <w:p w:rsidR="00FE4277" w:rsidRPr="00E063CF" w:rsidRDefault="00FE4277" w:rsidP="008B0061">
            <w:pPr>
              <w:tabs>
                <w:tab w:val="right" w:leader="dot" w:pos="8640"/>
              </w:tabs>
              <w:spacing w:line="264" w:lineRule="auto"/>
              <w:jc w:val="both"/>
              <w:rPr>
                <w:b/>
                <w:sz w:val="24"/>
                <w:shd w:val="clear" w:color="auto" w:fill="FFFFFF"/>
                <w:lang w:val="nl-NL"/>
              </w:rPr>
            </w:pPr>
            <w:r w:rsidRPr="00E063CF">
              <w:rPr>
                <w:b/>
                <w:sz w:val="24"/>
                <w:shd w:val="clear" w:color="auto" w:fill="FFFFFF"/>
                <w:lang w:val="nl-NL"/>
              </w:rPr>
              <w:t xml:space="preserve">Khoản 5 Điều 13 </w:t>
            </w:r>
            <w:r w:rsidRPr="00E063CF">
              <w:rPr>
                <w:rFonts w:eastAsia="Calibri"/>
                <w:b/>
                <w:spacing w:val="2"/>
                <w:sz w:val="24"/>
                <w:lang w:val="nl-NL"/>
              </w:rPr>
              <w:t xml:space="preserve">Nghị định số 25/2011/NĐ-CP </w:t>
            </w:r>
            <w:r w:rsidRPr="00E063CF">
              <w:rPr>
                <w:b/>
                <w:sz w:val="24"/>
                <w:shd w:val="clear" w:color="auto" w:fill="FFFFFF"/>
                <w:lang w:val="nl-NL"/>
              </w:rPr>
              <w:t>quy định:</w:t>
            </w:r>
          </w:p>
          <w:p w:rsidR="00FE4277" w:rsidRPr="00E063CF" w:rsidRDefault="00FE4277" w:rsidP="008B0061">
            <w:pPr>
              <w:tabs>
                <w:tab w:val="right" w:leader="dot" w:pos="8640"/>
              </w:tabs>
              <w:spacing w:line="264" w:lineRule="auto"/>
              <w:jc w:val="both"/>
              <w:rPr>
                <w:sz w:val="24"/>
                <w:shd w:val="clear" w:color="auto" w:fill="FFFFFF"/>
                <w:lang w:val="nl-NL"/>
              </w:rPr>
            </w:pPr>
            <w:r w:rsidRPr="00E063CF">
              <w:rPr>
                <w:sz w:val="24"/>
                <w:shd w:val="clear" w:color="auto" w:fill="FFFFFF"/>
                <w:lang w:val="nl-NL"/>
              </w:rPr>
              <w:t>Bộ Thông tin và Truyền thông quy định chi tiết về yêu cầu, nội dung chuyên ngành tối thiểu, quy trình thủ tục đăng ký hợp đồng theo mẫu, điều kiện giao dịch chung về cung cấp và sử dụng dịch vụ viễn thông.</w:t>
            </w:r>
          </w:p>
          <w:p w:rsidR="00FE4277" w:rsidRPr="00E063CF" w:rsidRDefault="00FE4277" w:rsidP="008B0061">
            <w:pPr>
              <w:tabs>
                <w:tab w:val="right" w:leader="dot" w:pos="8640"/>
              </w:tabs>
              <w:spacing w:line="264" w:lineRule="auto"/>
              <w:jc w:val="both"/>
              <w:rPr>
                <w:b/>
                <w:sz w:val="24"/>
                <w:lang w:val="nl-NL"/>
              </w:rPr>
            </w:pPr>
            <w:r w:rsidRPr="00E063CF">
              <w:rPr>
                <w:rFonts w:eastAsia="Calibri"/>
                <w:b/>
                <w:spacing w:val="2"/>
                <w:sz w:val="24"/>
                <w:lang w:val="nl-NL"/>
              </w:rPr>
              <w:t>Khoản 2 Điều 3 Nghị định số 13/2023/NĐ-CP quy định:</w:t>
            </w:r>
          </w:p>
          <w:p w:rsidR="00FE4277" w:rsidRPr="00E063CF" w:rsidRDefault="00FE4277" w:rsidP="008B0061">
            <w:pPr>
              <w:tabs>
                <w:tab w:val="right" w:leader="dot" w:pos="8640"/>
              </w:tabs>
              <w:spacing w:line="264" w:lineRule="auto"/>
              <w:jc w:val="both"/>
              <w:rPr>
                <w:sz w:val="24"/>
                <w:lang w:val="nl-NL"/>
              </w:rPr>
            </w:pPr>
            <w:r w:rsidRPr="00E063CF">
              <w:rPr>
                <w:sz w:val="24"/>
                <w:lang w:val="nl-NL"/>
              </w:rPr>
              <w:t>Chủ thể dữ liệu được biết về hoạt động liên quan tới xử lý dữ liệu cá nhân của mình, trừ trường hợp luật có quy định khác.</w:t>
            </w:r>
          </w:p>
          <w:p w:rsidR="00E063CF" w:rsidRPr="0038609F" w:rsidRDefault="00E063CF" w:rsidP="00E063CF">
            <w:pPr>
              <w:spacing w:after="60" w:line="312" w:lineRule="auto"/>
              <w:ind w:firstLine="567"/>
              <w:jc w:val="both"/>
              <w:rPr>
                <w:sz w:val="24"/>
                <w:lang w:val="nl-NL"/>
              </w:rPr>
            </w:pPr>
            <w:r w:rsidRPr="0038609F">
              <w:rPr>
                <w:sz w:val="24"/>
                <w:lang w:val="nl-NL"/>
              </w:rPr>
              <w:t>Để thống nhất quy định trong các Nghị định nêu trên, Bộ Thông tin và Truyền thông đề xuất xem xét bổ sung quy định hướng dẫn về hợp đồng mẫu, trong đó quy định quyền của chủ thể dữ liệu được biết về các hoạt động liên quan tới việc xử lý dữ liệu cá nhân của mình và quyết định (đồng ý hoặc không đồng ý) việc doanh nghiệp cung cấp dịch vụ viễn thông thực hiện hoạt động xử lý dữ liệu cá nhân (thông tin cá nhân) của mình.</w:t>
            </w:r>
          </w:p>
          <w:p w:rsidR="00FE4277" w:rsidRPr="00E063CF" w:rsidRDefault="00FE4277" w:rsidP="008B0061">
            <w:pPr>
              <w:tabs>
                <w:tab w:val="right" w:leader="dot" w:pos="8640"/>
              </w:tabs>
              <w:spacing w:line="264" w:lineRule="auto"/>
              <w:jc w:val="both"/>
              <w:rPr>
                <w:rFonts w:eastAsia="Calibri"/>
                <w:spacing w:val="2"/>
                <w:sz w:val="24"/>
                <w:lang w:val="nl-NL"/>
              </w:rPr>
            </w:pPr>
          </w:p>
        </w:tc>
        <w:tc>
          <w:tcPr>
            <w:tcW w:w="3261" w:type="dxa"/>
          </w:tcPr>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b/>
                <w:spacing w:val="2"/>
                <w:sz w:val="24"/>
                <w:lang w:val="nl-NL"/>
              </w:rPr>
              <w:t>- Phương án xử lý:</w:t>
            </w:r>
            <w:r w:rsidRPr="00FD3473">
              <w:rPr>
                <w:rFonts w:eastAsia="Calibri"/>
                <w:spacing w:val="2"/>
                <w:sz w:val="24"/>
                <w:lang w:val="nl-NL"/>
              </w:rPr>
              <w:t xml:space="preserve"> Nghiên cứu, đánh giá kỹ lưỡng và xem xét bổ sung quy định hướng dẫn về hợp đồng mẫu: cần bổ sung nội dung thể hiện việc chủ thể đồng ý hoặc không đồng ý cho doanh nghiệp cung cấp dịch vụ viễn thông thực hiện hoạt động xử lý dữ liệu cá nhân (thông tin cá nhân) của mình.</w:t>
            </w:r>
          </w:p>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b/>
                <w:spacing w:val="2"/>
                <w:sz w:val="24"/>
                <w:lang w:val="nl-NL"/>
              </w:rPr>
              <w:t>- Lộ trình xử lý:</w:t>
            </w:r>
            <w:r w:rsidRPr="00FD3473">
              <w:rPr>
                <w:rFonts w:eastAsia="Calibri"/>
                <w:spacing w:val="2"/>
                <w:sz w:val="24"/>
                <w:lang w:val="nl-NL"/>
              </w:rPr>
              <w:t xml:space="preserve"> Dự kiến trong năm 2024, theo tiến độ xây dựng văn bản QĐCT Luật Viễn thông (sửa đổi).</w:t>
            </w:r>
          </w:p>
        </w:tc>
        <w:tc>
          <w:tcPr>
            <w:tcW w:w="1856" w:type="dxa"/>
          </w:tcPr>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Cơ quan rà soát: Bộ Thông tin và Truyền thông.</w:t>
            </w:r>
          </w:p>
          <w:p w:rsidR="00FE4277" w:rsidRPr="00FD3473" w:rsidRDefault="00FE4277" w:rsidP="008B0061">
            <w:pPr>
              <w:tabs>
                <w:tab w:val="right" w:leader="dot" w:pos="8640"/>
              </w:tabs>
              <w:spacing w:line="264" w:lineRule="auto"/>
              <w:jc w:val="both"/>
              <w:rPr>
                <w:rFonts w:eastAsia="Calibri"/>
                <w:b/>
                <w:spacing w:val="2"/>
                <w:sz w:val="24"/>
                <w:lang w:val="nl-NL"/>
              </w:rPr>
            </w:pPr>
          </w:p>
        </w:tc>
      </w:tr>
      <w:tr w:rsidR="00FE4277" w:rsidRPr="00FD3473" w:rsidTr="009C6A43">
        <w:trPr>
          <w:gridAfter w:val="1"/>
          <w:wAfter w:w="9" w:type="dxa"/>
        </w:trPr>
        <w:tc>
          <w:tcPr>
            <w:tcW w:w="676" w:type="dxa"/>
          </w:tcPr>
          <w:p w:rsidR="00FE4277" w:rsidRPr="00FD3473" w:rsidRDefault="00FE4277" w:rsidP="008B0061">
            <w:pPr>
              <w:spacing w:line="264" w:lineRule="auto"/>
              <w:rPr>
                <w:sz w:val="24"/>
              </w:rPr>
            </w:pPr>
          </w:p>
        </w:tc>
        <w:tc>
          <w:tcPr>
            <w:tcW w:w="1729" w:type="dxa"/>
          </w:tcPr>
          <w:p w:rsidR="00FE4277" w:rsidRPr="00FD3473" w:rsidRDefault="00FE4277" w:rsidP="008B0061">
            <w:pPr>
              <w:tabs>
                <w:tab w:val="right" w:leader="dot" w:pos="8640"/>
              </w:tabs>
              <w:spacing w:line="264" w:lineRule="auto"/>
              <w:jc w:val="both"/>
              <w:rPr>
                <w:rFonts w:eastAsia="Calibri"/>
                <w:spacing w:val="2"/>
                <w:sz w:val="24"/>
                <w:lang w:val="nl-NL"/>
              </w:rPr>
            </w:pPr>
          </w:p>
        </w:tc>
        <w:tc>
          <w:tcPr>
            <w:tcW w:w="7342" w:type="dxa"/>
          </w:tcPr>
          <w:p w:rsidR="00FE4277" w:rsidRPr="00FD3473" w:rsidRDefault="00FE4277" w:rsidP="008B0061">
            <w:pPr>
              <w:tabs>
                <w:tab w:val="right" w:leader="dot" w:pos="8640"/>
              </w:tabs>
              <w:spacing w:line="264" w:lineRule="auto"/>
              <w:jc w:val="both"/>
              <w:rPr>
                <w:rFonts w:eastAsia="Calibri"/>
                <w:b/>
                <w:spacing w:val="2"/>
                <w:sz w:val="24"/>
                <w:lang w:val="nl-NL"/>
              </w:rPr>
            </w:pPr>
            <w:r w:rsidRPr="00FD3473">
              <w:rPr>
                <w:rFonts w:eastAsia="Calibri"/>
                <w:b/>
                <w:spacing w:val="2"/>
                <w:sz w:val="24"/>
                <w:lang w:val="nl-NL"/>
              </w:rPr>
              <w:t>Điều 15</w:t>
            </w:r>
            <w:bookmarkStart w:id="4" w:name="dieu_15"/>
            <w:r w:rsidRPr="00FD3473">
              <w:rPr>
                <w:rFonts w:eastAsia="Calibri"/>
                <w:b/>
                <w:spacing w:val="2"/>
                <w:sz w:val="24"/>
                <w:lang w:val="nl-NL"/>
              </w:rPr>
              <w:t xml:space="preserve"> Nghị định số 25/2011/NĐ-CP </w:t>
            </w:r>
            <w:r w:rsidRPr="00FD3473">
              <w:rPr>
                <w:b/>
                <w:sz w:val="24"/>
                <w:shd w:val="clear" w:color="auto" w:fill="FFFFFF"/>
                <w:lang w:val="nl-NL"/>
              </w:rPr>
              <w:t>quy định về</w:t>
            </w:r>
            <w:r w:rsidRPr="00FD3473">
              <w:rPr>
                <w:rFonts w:eastAsia="Calibri"/>
                <w:b/>
                <w:spacing w:val="2"/>
                <w:sz w:val="24"/>
                <w:lang w:val="nl-NL"/>
              </w:rPr>
              <w:t xml:space="preserve"> đ</w:t>
            </w:r>
            <w:r w:rsidRPr="00FD3473">
              <w:rPr>
                <w:b/>
                <w:bCs/>
                <w:sz w:val="24"/>
              </w:rPr>
              <w:t>ăng ký, lưu giữ và sử dụng thông tin thuê bao</w:t>
            </w:r>
            <w:bookmarkEnd w:id="4"/>
            <w:r w:rsidRPr="00FD3473">
              <w:rPr>
                <w:b/>
                <w:bCs/>
                <w:sz w:val="24"/>
              </w:rPr>
              <w:t>.</w:t>
            </w:r>
          </w:p>
          <w:p w:rsidR="00FE4277" w:rsidRPr="00FD3473" w:rsidRDefault="00FE4277" w:rsidP="008B0061">
            <w:pPr>
              <w:tabs>
                <w:tab w:val="right" w:leader="dot" w:pos="8640"/>
              </w:tabs>
              <w:spacing w:line="264" w:lineRule="auto"/>
              <w:jc w:val="both"/>
              <w:rPr>
                <w:rFonts w:eastAsia="Calibri"/>
                <w:spacing w:val="2"/>
                <w:sz w:val="24"/>
                <w:lang w:val="nl-NL"/>
              </w:rPr>
            </w:pPr>
            <w:r w:rsidRPr="00FD3473">
              <w:rPr>
                <w:i/>
                <w:sz w:val="24"/>
              </w:rPr>
              <w:t>Quy định về viễn thông đã cho phép sử dụng hộ chiếu, CCCD, CMND để giao kết hợp đồng theo mẫu, nhưng chưa có quy định cho phép sử dụng VNeID để giao kết hợp đồng mẫu.</w:t>
            </w:r>
          </w:p>
        </w:tc>
        <w:tc>
          <w:tcPr>
            <w:tcW w:w="3261" w:type="dxa"/>
          </w:tcPr>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b/>
                <w:spacing w:val="2"/>
                <w:sz w:val="24"/>
                <w:lang w:val="nl-NL"/>
              </w:rPr>
              <w:t>- Phương án xử lý:</w:t>
            </w:r>
            <w:r w:rsidRPr="00FD3473">
              <w:rPr>
                <w:rFonts w:eastAsia="Calibri"/>
                <w:spacing w:val="2"/>
                <w:sz w:val="24"/>
                <w:lang w:val="nl-NL"/>
              </w:rPr>
              <w:t xml:space="preserve"> Xem xét bổ sung các quy định cho phép sử dụng VNeID trong giao kết hợp đồng mẫu khi các quy định pháp luật cho phép.</w:t>
            </w:r>
          </w:p>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b/>
                <w:spacing w:val="2"/>
                <w:sz w:val="24"/>
                <w:lang w:val="nl-NL"/>
              </w:rPr>
              <w:t>- Lộ trình xử lý:</w:t>
            </w:r>
            <w:r w:rsidRPr="00FD3473">
              <w:rPr>
                <w:rFonts w:eastAsia="Calibri"/>
                <w:spacing w:val="2"/>
                <w:sz w:val="24"/>
                <w:lang w:val="nl-NL"/>
              </w:rPr>
              <w:t xml:space="preserve"> Dự kiến </w:t>
            </w:r>
            <w:r w:rsidRPr="00FD3473">
              <w:rPr>
                <w:rFonts w:eastAsia="Calibri"/>
                <w:spacing w:val="2"/>
                <w:sz w:val="24"/>
                <w:lang w:val="nl-NL"/>
              </w:rPr>
              <w:lastRenderedPageBreak/>
              <w:t>trong năm 2024, theo tiến độ xây dựng văn bản QĐCT Luật Viễn thông (sửa đổi).</w:t>
            </w:r>
          </w:p>
        </w:tc>
        <w:tc>
          <w:tcPr>
            <w:tcW w:w="1856" w:type="dxa"/>
          </w:tcPr>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FE4277" w:rsidRPr="00FD3473" w:rsidRDefault="00FE4277" w:rsidP="008B0061">
            <w:pPr>
              <w:tabs>
                <w:tab w:val="right" w:leader="dot" w:pos="8640"/>
              </w:tabs>
              <w:spacing w:line="264" w:lineRule="auto"/>
              <w:jc w:val="both"/>
              <w:rPr>
                <w:rFonts w:eastAsia="Calibri"/>
                <w:spacing w:val="2"/>
                <w:sz w:val="24"/>
                <w:lang w:val="nl-NL"/>
              </w:rPr>
            </w:pPr>
          </w:p>
        </w:tc>
      </w:tr>
      <w:tr w:rsidR="00FE4277" w:rsidRPr="00FD3473" w:rsidTr="009C6A43">
        <w:trPr>
          <w:gridAfter w:val="1"/>
          <w:wAfter w:w="9" w:type="dxa"/>
        </w:trPr>
        <w:tc>
          <w:tcPr>
            <w:tcW w:w="676" w:type="dxa"/>
          </w:tcPr>
          <w:p w:rsidR="00FE4277" w:rsidRPr="00FD3473" w:rsidRDefault="00FE4277" w:rsidP="008B0061">
            <w:pPr>
              <w:spacing w:line="264" w:lineRule="auto"/>
              <w:rPr>
                <w:sz w:val="24"/>
              </w:rPr>
            </w:pPr>
          </w:p>
        </w:tc>
        <w:tc>
          <w:tcPr>
            <w:tcW w:w="1729" w:type="dxa"/>
          </w:tcPr>
          <w:p w:rsidR="00FE4277" w:rsidRPr="00FD3473" w:rsidRDefault="00FE4277" w:rsidP="008B0061">
            <w:pPr>
              <w:tabs>
                <w:tab w:val="right" w:leader="dot" w:pos="8640"/>
              </w:tabs>
              <w:spacing w:line="264" w:lineRule="auto"/>
              <w:jc w:val="both"/>
              <w:rPr>
                <w:rFonts w:eastAsia="Calibri"/>
                <w:spacing w:val="2"/>
                <w:sz w:val="24"/>
                <w:lang w:val="nl-NL"/>
              </w:rPr>
            </w:pPr>
          </w:p>
        </w:tc>
        <w:tc>
          <w:tcPr>
            <w:tcW w:w="7342" w:type="dxa"/>
          </w:tcPr>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Nghị định đã có các quy định về tạo lập CSDL về thông tin thuê bao nhưng chưa quy định rõ về trách nhiệm của doanh nghiệp trong việc “xử lý dữ liệu cá nhân” lưu trữ trong CSDL.</w:t>
            </w:r>
          </w:p>
        </w:tc>
        <w:tc>
          <w:tcPr>
            <w:tcW w:w="3261" w:type="dxa"/>
          </w:tcPr>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b/>
                <w:spacing w:val="2"/>
                <w:sz w:val="24"/>
                <w:lang w:val="nl-NL"/>
              </w:rPr>
              <w:t>- Phương án xử lý:</w:t>
            </w:r>
            <w:r w:rsidRPr="00FD3473">
              <w:rPr>
                <w:rFonts w:eastAsia="Calibri"/>
                <w:spacing w:val="2"/>
                <w:sz w:val="24"/>
                <w:lang w:val="nl-NL"/>
              </w:rPr>
              <w:t xml:space="preserve"> Nghiên cứu, rà soát và bổ sung các quy định phù hợp với Nghị định số 13/2023/NĐ-CP (tại các Điều 3, 14, 17, 38-42).</w:t>
            </w:r>
          </w:p>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b/>
                <w:spacing w:val="2"/>
                <w:sz w:val="24"/>
                <w:lang w:val="nl-NL"/>
              </w:rPr>
              <w:t>- Lộ trình xử lý:</w:t>
            </w:r>
            <w:r w:rsidRPr="00FD3473">
              <w:rPr>
                <w:rFonts w:eastAsia="Calibri"/>
                <w:spacing w:val="2"/>
                <w:sz w:val="24"/>
                <w:lang w:val="nl-NL"/>
              </w:rPr>
              <w:t xml:space="preserve"> Dự kiến trong năm 2024, theo tiến độ xây dựng văn bản QĐCT Luật Viễn thông (sửa đổi).</w:t>
            </w:r>
          </w:p>
        </w:tc>
        <w:tc>
          <w:tcPr>
            <w:tcW w:w="1856" w:type="dxa"/>
          </w:tcPr>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Cơ quan rà soát: Bộ Thông tin và Truyền thông.</w:t>
            </w:r>
          </w:p>
          <w:p w:rsidR="00FE4277" w:rsidRPr="00FD3473" w:rsidRDefault="00FE4277" w:rsidP="008B0061">
            <w:pPr>
              <w:tabs>
                <w:tab w:val="right" w:leader="dot" w:pos="8640"/>
              </w:tabs>
              <w:spacing w:line="264" w:lineRule="auto"/>
              <w:jc w:val="both"/>
              <w:rPr>
                <w:rFonts w:eastAsia="Calibri"/>
                <w:spacing w:val="2"/>
                <w:sz w:val="24"/>
                <w:lang w:val="nl-NL"/>
              </w:rPr>
            </w:pPr>
          </w:p>
        </w:tc>
      </w:tr>
      <w:tr w:rsidR="00FE4277" w:rsidRPr="00FD3473" w:rsidTr="009C6A43">
        <w:trPr>
          <w:gridAfter w:val="1"/>
          <w:wAfter w:w="9" w:type="dxa"/>
        </w:trPr>
        <w:tc>
          <w:tcPr>
            <w:tcW w:w="676" w:type="dxa"/>
          </w:tcPr>
          <w:p w:rsidR="00FE4277" w:rsidRPr="00FD3473" w:rsidRDefault="00FE4277" w:rsidP="008B0061">
            <w:pPr>
              <w:spacing w:line="264" w:lineRule="auto"/>
              <w:rPr>
                <w:sz w:val="24"/>
              </w:rPr>
            </w:pPr>
          </w:p>
        </w:tc>
        <w:tc>
          <w:tcPr>
            <w:tcW w:w="1729" w:type="dxa"/>
          </w:tcPr>
          <w:p w:rsidR="00FE4277" w:rsidRPr="00FD3473" w:rsidRDefault="00FE4277" w:rsidP="008B0061">
            <w:pPr>
              <w:tabs>
                <w:tab w:val="right" w:leader="dot" w:pos="8640"/>
              </w:tabs>
              <w:spacing w:line="264" w:lineRule="auto"/>
              <w:jc w:val="both"/>
              <w:rPr>
                <w:rFonts w:eastAsia="Calibri"/>
                <w:spacing w:val="2"/>
                <w:sz w:val="24"/>
                <w:lang w:val="nl-NL"/>
              </w:rPr>
            </w:pPr>
          </w:p>
        </w:tc>
        <w:tc>
          <w:tcPr>
            <w:tcW w:w="7342" w:type="dxa"/>
          </w:tcPr>
          <w:p w:rsidR="00FE4277" w:rsidRPr="00FD3473" w:rsidRDefault="00FE4277" w:rsidP="008B0061">
            <w:pPr>
              <w:shd w:val="clear" w:color="auto" w:fill="FFFFFF"/>
              <w:spacing w:line="264" w:lineRule="auto"/>
              <w:jc w:val="both"/>
              <w:rPr>
                <w:b/>
                <w:sz w:val="24"/>
                <w:lang w:val="vi-VN" w:eastAsia="ja-JP"/>
              </w:rPr>
            </w:pPr>
            <w:bookmarkStart w:id="5" w:name="khoan_15_10"/>
            <w:r w:rsidRPr="00FD3473">
              <w:rPr>
                <w:b/>
                <w:sz w:val="24"/>
                <w:lang w:val="nl-NL" w:eastAsia="ja-JP"/>
              </w:rPr>
              <w:t xml:space="preserve">Khoản </w:t>
            </w:r>
            <w:r w:rsidRPr="00FD3473">
              <w:rPr>
                <w:b/>
                <w:sz w:val="24"/>
                <w:lang w:val="vi-VN" w:eastAsia="ja-JP"/>
              </w:rPr>
              <w:t>10</w:t>
            </w:r>
            <w:r w:rsidRPr="00FD3473">
              <w:rPr>
                <w:b/>
                <w:sz w:val="24"/>
                <w:lang w:val="nl-NL" w:eastAsia="ja-JP"/>
              </w:rPr>
              <w:t xml:space="preserve"> Điều 15 </w:t>
            </w:r>
            <w:r w:rsidRPr="00FD3473">
              <w:rPr>
                <w:rFonts w:eastAsia="Calibri"/>
                <w:b/>
                <w:spacing w:val="2"/>
                <w:sz w:val="24"/>
                <w:lang w:val="nl-NL"/>
              </w:rPr>
              <w:t>Nghị định số 25/2011/NĐ-CP quy định t</w:t>
            </w:r>
            <w:r w:rsidRPr="00FD3473">
              <w:rPr>
                <w:b/>
                <w:sz w:val="24"/>
                <w:lang w:val="vi-VN" w:eastAsia="ja-JP"/>
              </w:rPr>
              <w:t>hông tin thuê bao chỉ được sử dụng cho các mục đích sau đây:</w:t>
            </w:r>
            <w:bookmarkEnd w:id="5"/>
          </w:p>
          <w:p w:rsidR="00FE4277" w:rsidRPr="00FD3473" w:rsidRDefault="00FE4277" w:rsidP="008B0061">
            <w:pPr>
              <w:shd w:val="clear" w:color="auto" w:fill="FFFFFF"/>
              <w:spacing w:line="264" w:lineRule="auto"/>
              <w:jc w:val="both"/>
              <w:rPr>
                <w:sz w:val="24"/>
                <w:lang w:val="vi-VN" w:eastAsia="ja-JP"/>
              </w:rPr>
            </w:pPr>
            <w:r w:rsidRPr="00FD3473">
              <w:rPr>
                <w:sz w:val="24"/>
                <w:lang w:val="vi-VN" w:eastAsia="ja-JP"/>
              </w:rPr>
              <w:t>a) Phục vụ công tác bảo đảm an ninh quốc gia, trật tự an toàn xã hội;</w:t>
            </w:r>
          </w:p>
          <w:p w:rsidR="00FE4277" w:rsidRPr="00FD3473" w:rsidRDefault="00FE4277" w:rsidP="008B0061">
            <w:pPr>
              <w:shd w:val="clear" w:color="auto" w:fill="FFFFFF"/>
              <w:spacing w:line="264" w:lineRule="auto"/>
              <w:jc w:val="both"/>
              <w:rPr>
                <w:sz w:val="24"/>
                <w:lang w:val="vi-VN" w:eastAsia="ja-JP"/>
              </w:rPr>
            </w:pPr>
            <w:r w:rsidRPr="00FD3473">
              <w:rPr>
                <w:sz w:val="24"/>
                <w:lang w:val="vi-VN" w:eastAsia="ja-JP"/>
              </w:rPr>
              <w:t>b) Phục vụ công tác quản lý nhà nước về viễn thông;</w:t>
            </w:r>
          </w:p>
          <w:p w:rsidR="00FE4277" w:rsidRPr="00FD3473" w:rsidRDefault="00FE4277" w:rsidP="008B0061">
            <w:pPr>
              <w:shd w:val="clear" w:color="auto" w:fill="FFFFFF"/>
              <w:spacing w:line="264" w:lineRule="auto"/>
              <w:jc w:val="both"/>
              <w:rPr>
                <w:sz w:val="24"/>
                <w:lang w:val="vi-VN" w:eastAsia="ja-JP"/>
              </w:rPr>
            </w:pPr>
            <w:r w:rsidRPr="00FD3473">
              <w:rPr>
                <w:sz w:val="24"/>
                <w:lang w:val="vi-VN" w:eastAsia="ja-JP"/>
              </w:rPr>
              <w:t>c) Phục vụ hoạt động quản lý nghiệp vụ, khai thác mạng và cung cấp dịch vụ viễn thông của các doanh nghiệp viễn thông.</w:t>
            </w:r>
          </w:p>
          <w:p w:rsidR="00FE4277" w:rsidRPr="00FD3473" w:rsidRDefault="00FE4277" w:rsidP="008B0061">
            <w:pPr>
              <w:tabs>
                <w:tab w:val="right" w:leader="dot" w:pos="8640"/>
              </w:tabs>
              <w:spacing w:line="264" w:lineRule="auto"/>
              <w:jc w:val="both"/>
              <w:rPr>
                <w:rFonts w:eastAsia="Calibri"/>
                <w:sz w:val="24"/>
              </w:rPr>
            </w:pPr>
            <w:r w:rsidRPr="00FD3473">
              <w:rPr>
                <w:rFonts w:eastAsia="Calibri"/>
                <w:b/>
                <w:spacing w:val="2"/>
                <w:sz w:val="24"/>
                <w:lang w:val="nl-NL"/>
              </w:rPr>
              <w:t>Khoản 4 Điều 17 Nghị định số 13/2023/NĐ-CP</w:t>
            </w:r>
            <w:r w:rsidRPr="00FD3473">
              <w:rPr>
                <w:rFonts w:eastAsia="Calibri"/>
                <w:spacing w:val="2"/>
                <w:sz w:val="24"/>
                <w:lang w:val="nl-NL"/>
              </w:rPr>
              <w:t xml:space="preserve"> quy định</w:t>
            </w:r>
            <w:r w:rsidRPr="00FD3473">
              <w:rPr>
                <w:rFonts w:eastAsia="Calibri"/>
                <w:sz w:val="24"/>
              </w:rPr>
              <w:t xml:space="preserve"> </w:t>
            </w:r>
            <w:r w:rsidRPr="00FD3473">
              <w:rPr>
                <w:sz w:val="24"/>
              </w:rPr>
              <w:t>xử lý dữ liệu cá nhân trong trường hợp không cần sự đồng ý của chủ thể dữ liệu “Để thực hiện nghĩa vụ theo hợp đồng của chủ thể dữ liệu với cơ quan, tổ chức, cá nhân có liên quan theo quy định của luật”.</w:t>
            </w:r>
          </w:p>
          <w:p w:rsidR="00FE4277" w:rsidRPr="00FD3473" w:rsidRDefault="00FE4277" w:rsidP="008B0061">
            <w:pPr>
              <w:shd w:val="clear" w:color="auto" w:fill="FFFFFF"/>
              <w:spacing w:line="264" w:lineRule="auto"/>
              <w:jc w:val="both"/>
              <w:rPr>
                <w:sz w:val="24"/>
                <w:lang w:val="vi-VN" w:eastAsia="ja-JP"/>
              </w:rPr>
            </w:pPr>
            <w:r w:rsidRPr="00FD3473">
              <w:rPr>
                <w:rFonts w:eastAsia="Calibri"/>
                <w:spacing w:val="2"/>
                <w:sz w:val="24"/>
                <w:lang w:val="nl-NL"/>
              </w:rPr>
              <w:t>Quy định tại điểm c khoản 10 Điều 15 Nghị định số 25/2011/NĐ-CP chưa thống nhất với quy định tại khoản 4 Điều 17 Nghị định số 13/2023/NĐ-CP.</w:t>
            </w:r>
          </w:p>
        </w:tc>
        <w:tc>
          <w:tcPr>
            <w:tcW w:w="3261" w:type="dxa"/>
          </w:tcPr>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b/>
                <w:spacing w:val="2"/>
                <w:sz w:val="24"/>
                <w:lang w:val="nl-NL"/>
              </w:rPr>
              <w:t>- Phương án xử lý:</w:t>
            </w:r>
            <w:r w:rsidRPr="00FD3473">
              <w:rPr>
                <w:rFonts w:eastAsia="Calibri"/>
                <w:spacing w:val="2"/>
                <w:sz w:val="24"/>
                <w:lang w:val="nl-NL"/>
              </w:rPr>
              <w:t xml:space="preserve"> Xem xét, đánh giá tác động và có phương án sửa đổi điểm c khoản 10 theo hướng chặt chẽ hơn, đảm bảo thống nhất với Nghị định số 13/2023/NĐ-CP và để tránh việc lộ lọt thông tin cá nhân trong quá trình trao đổi các thông tin giữa các doanh nghiệp.</w:t>
            </w:r>
          </w:p>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b/>
                <w:spacing w:val="2"/>
                <w:sz w:val="24"/>
                <w:lang w:val="nl-NL"/>
              </w:rPr>
              <w:t>- Lộ trình xử lý:</w:t>
            </w:r>
            <w:r w:rsidRPr="00FD3473">
              <w:rPr>
                <w:rFonts w:eastAsia="Calibri"/>
                <w:spacing w:val="2"/>
                <w:sz w:val="24"/>
                <w:lang w:val="nl-NL"/>
              </w:rPr>
              <w:t xml:space="preserve"> Dự kiến trong năm 2024, theo tiến độ xây dựng văn bản QĐCT Luật Viễn thông (sửa đổi).</w:t>
            </w:r>
          </w:p>
        </w:tc>
        <w:tc>
          <w:tcPr>
            <w:tcW w:w="1856" w:type="dxa"/>
          </w:tcPr>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Cơ quan rà soát: Bộ Thông tin và Truyền thông.</w:t>
            </w:r>
          </w:p>
          <w:p w:rsidR="00FE4277" w:rsidRPr="00FD3473" w:rsidRDefault="00FE4277" w:rsidP="008B0061">
            <w:pPr>
              <w:tabs>
                <w:tab w:val="right" w:leader="dot" w:pos="8640"/>
              </w:tabs>
              <w:spacing w:line="264" w:lineRule="auto"/>
              <w:jc w:val="both"/>
              <w:rPr>
                <w:rFonts w:eastAsia="Calibri"/>
                <w:spacing w:val="2"/>
                <w:sz w:val="24"/>
                <w:lang w:val="nl-NL"/>
              </w:rPr>
            </w:pPr>
          </w:p>
        </w:tc>
      </w:tr>
      <w:tr w:rsidR="00FE4277" w:rsidRPr="00FD3473" w:rsidTr="009C6A43">
        <w:trPr>
          <w:gridAfter w:val="1"/>
          <w:wAfter w:w="9" w:type="dxa"/>
        </w:trPr>
        <w:tc>
          <w:tcPr>
            <w:tcW w:w="676" w:type="dxa"/>
          </w:tcPr>
          <w:p w:rsidR="00FE4277" w:rsidRPr="00FD3473" w:rsidRDefault="00FE4277" w:rsidP="008B0061">
            <w:pPr>
              <w:pStyle w:val="ListParagraph"/>
              <w:numPr>
                <w:ilvl w:val="0"/>
                <w:numId w:val="3"/>
              </w:numPr>
              <w:spacing w:line="264" w:lineRule="auto"/>
              <w:rPr>
                <w:sz w:val="24"/>
              </w:rPr>
            </w:pPr>
          </w:p>
        </w:tc>
        <w:tc>
          <w:tcPr>
            <w:tcW w:w="1729" w:type="dxa"/>
          </w:tcPr>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xml:space="preserve">Nghị định số </w:t>
            </w:r>
            <w:r w:rsidRPr="00FD3473">
              <w:rPr>
                <w:rFonts w:eastAsia="Calibri"/>
                <w:spacing w:val="2"/>
                <w:sz w:val="24"/>
                <w:lang w:val="nl-NL"/>
              </w:rPr>
              <w:lastRenderedPageBreak/>
              <w:t>47/2011/NĐ-CP ngày 17/6/2011 của Chính phủ quy định chi tiết thi hành một số nội dung của Luật Bưu chính (sửa đổi, bổ sung bởi Nghị định số 25/2022/NĐ-CP ngày 12/4/2022)</w:t>
            </w:r>
          </w:p>
        </w:tc>
        <w:tc>
          <w:tcPr>
            <w:tcW w:w="7342" w:type="dxa"/>
          </w:tcPr>
          <w:p w:rsidR="00FE4277" w:rsidRPr="00FD3473" w:rsidRDefault="00FE4277" w:rsidP="008B0061">
            <w:pPr>
              <w:shd w:val="clear" w:color="auto" w:fill="FFFFFF"/>
              <w:spacing w:line="264" w:lineRule="auto"/>
              <w:jc w:val="both"/>
              <w:rPr>
                <w:b/>
                <w:sz w:val="24"/>
                <w:lang w:eastAsia="ja-JP"/>
              </w:rPr>
            </w:pPr>
            <w:bookmarkStart w:id="6" w:name="dieu_15_1"/>
            <w:r w:rsidRPr="00FD3473">
              <w:rPr>
                <w:b/>
                <w:bCs/>
                <w:sz w:val="24"/>
                <w:lang w:eastAsia="ja-JP"/>
              </w:rPr>
              <w:lastRenderedPageBreak/>
              <w:t xml:space="preserve">Khoản 4 </w:t>
            </w:r>
            <w:r w:rsidRPr="00FD3473">
              <w:rPr>
                <w:b/>
                <w:bCs/>
                <w:sz w:val="24"/>
                <w:lang w:val="vi-VN" w:eastAsia="ja-JP"/>
              </w:rPr>
              <w:t>Điều 15a</w:t>
            </w:r>
            <w:bookmarkEnd w:id="6"/>
            <w:r w:rsidRPr="00FD3473">
              <w:rPr>
                <w:b/>
                <w:bCs/>
                <w:sz w:val="24"/>
                <w:lang w:eastAsia="ja-JP"/>
              </w:rPr>
              <w:t xml:space="preserve"> </w:t>
            </w:r>
            <w:r w:rsidRPr="00FD3473">
              <w:rPr>
                <w:rFonts w:eastAsia="Calibri"/>
                <w:b/>
                <w:spacing w:val="2"/>
                <w:sz w:val="24"/>
                <w:lang w:val="nl-NL"/>
              </w:rPr>
              <w:t>Nghị định số 47/2011/NĐ-CP</w:t>
            </w:r>
            <w:r w:rsidRPr="00FD3473">
              <w:rPr>
                <w:b/>
                <w:bCs/>
                <w:sz w:val="24"/>
                <w:shd w:val="clear" w:color="auto" w:fill="FFFFFF"/>
                <w:lang w:val="vi-VN"/>
              </w:rPr>
              <w:t xml:space="preserve"> Hợp đồng cung ứng </w:t>
            </w:r>
            <w:r w:rsidRPr="00FD3473">
              <w:rPr>
                <w:b/>
                <w:bCs/>
                <w:sz w:val="24"/>
                <w:shd w:val="clear" w:color="auto" w:fill="FFFFFF"/>
                <w:lang w:val="vi-VN"/>
              </w:rPr>
              <w:lastRenderedPageBreak/>
              <w:t>và sử dụng dịch vụ bưu chính, chứng từ xác nhận việc chấp nhận bưu gửi</w:t>
            </w:r>
            <w:r w:rsidRPr="00FD3473">
              <w:rPr>
                <w:b/>
                <w:bCs/>
                <w:sz w:val="24"/>
                <w:lang w:eastAsia="ja-JP"/>
              </w:rPr>
              <w:t>:</w:t>
            </w:r>
          </w:p>
          <w:p w:rsidR="00FE4277" w:rsidRPr="00FD3473" w:rsidRDefault="00FE4277" w:rsidP="008B0061">
            <w:pPr>
              <w:shd w:val="clear" w:color="auto" w:fill="FFFFFF"/>
              <w:spacing w:line="264" w:lineRule="auto"/>
              <w:jc w:val="both"/>
              <w:rPr>
                <w:sz w:val="24"/>
                <w:lang w:val="vi-VN" w:eastAsia="ja-JP"/>
              </w:rPr>
            </w:pPr>
            <w:r w:rsidRPr="00FD3473">
              <w:rPr>
                <w:sz w:val="24"/>
                <w:lang w:eastAsia="ja-JP"/>
              </w:rPr>
              <w:t>“</w:t>
            </w:r>
            <w:r w:rsidRPr="00FD3473">
              <w:rPr>
                <w:sz w:val="24"/>
                <w:lang w:val="vi-VN" w:eastAsia="ja-JP"/>
              </w:rPr>
              <w:t>4. Doanh nghiệp cung ứng dịch vụ bưu chính có trách nhiệm:</w:t>
            </w:r>
          </w:p>
          <w:p w:rsidR="00FE4277" w:rsidRPr="00FD3473" w:rsidRDefault="00FE4277" w:rsidP="008B0061">
            <w:pPr>
              <w:shd w:val="clear" w:color="auto" w:fill="FFFFFF"/>
              <w:spacing w:line="264" w:lineRule="auto"/>
              <w:jc w:val="both"/>
              <w:rPr>
                <w:sz w:val="24"/>
                <w:lang w:val="vi-VN" w:eastAsia="ja-JP"/>
              </w:rPr>
            </w:pPr>
            <w:r w:rsidRPr="00FD3473">
              <w:rPr>
                <w:sz w:val="24"/>
                <w:lang w:val="vi-VN" w:eastAsia="ja-JP"/>
              </w:rPr>
              <w:t>a) Lưu trữ các tài liệu quy định tại khoản 1, khoản 2 Điều này tối thiểu 05 năm;</w:t>
            </w:r>
          </w:p>
          <w:p w:rsidR="00FE4277" w:rsidRPr="00FD3473" w:rsidRDefault="00FE4277" w:rsidP="008B0061">
            <w:pPr>
              <w:shd w:val="clear" w:color="auto" w:fill="FFFFFF"/>
              <w:spacing w:line="264" w:lineRule="auto"/>
              <w:jc w:val="both"/>
              <w:rPr>
                <w:sz w:val="24"/>
                <w:lang w:eastAsia="ja-JP"/>
              </w:rPr>
            </w:pPr>
            <w:r w:rsidRPr="00FD3473">
              <w:rPr>
                <w:sz w:val="24"/>
                <w:lang w:val="vi-VN" w:eastAsia="ja-JP"/>
              </w:rPr>
              <w:t>b) Cung cấp các tài liệu quy định tại khoản 1, khoản 2 Điều này cho cơ quan nhà nước có thẩm quyền khi có yêu cầu bằng văn bản hoặc trong các trường hợp được pháp luật cho phép.</w:t>
            </w:r>
            <w:r w:rsidRPr="00FD3473">
              <w:rPr>
                <w:sz w:val="24"/>
                <w:lang w:eastAsia="ja-JP"/>
              </w:rPr>
              <w:t>”</w:t>
            </w:r>
          </w:p>
          <w:p w:rsidR="00FE4277" w:rsidRPr="00FD3473" w:rsidRDefault="00FE4277" w:rsidP="008B0061">
            <w:pPr>
              <w:shd w:val="clear" w:color="auto" w:fill="FFFFFF"/>
              <w:spacing w:line="264" w:lineRule="auto"/>
              <w:jc w:val="both"/>
              <w:rPr>
                <w:b/>
                <w:sz w:val="24"/>
                <w:lang w:eastAsia="ja-JP"/>
              </w:rPr>
            </w:pPr>
            <w:r w:rsidRPr="00FD3473">
              <w:rPr>
                <w:b/>
                <w:sz w:val="24"/>
                <w:lang w:eastAsia="ja-JP"/>
              </w:rPr>
              <w:t xml:space="preserve">- Khoản 2, 3, 4 Điều 15b </w:t>
            </w:r>
            <w:r w:rsidRPr="00FD3473">
              <w:rPr>
                <w:rFonts w:eastAsia="Calibri"/>
                <w:b/>
                <w:spacing w:val="2"/>
                <w:sz w:val="24"/>
                <w:lang w:val="nl-NL"/>
              </w:rPr>
              <w:t>Nghị định số 47/2011/NĐ-CP</w:t>
            </w:r>
            <w:r w:rsidRPr="00FD3473">
              <w:rPr>
                <w:b/>
                <w:bCs/>
                <w:sz w:val="24"/>
                <w:shd w:val="clear" w:color="auto" w:fill="FFFFFF"/>
                <w:lang w:val="vi-VN"/>
              </w:rPr>
              <w:t xml:space="preserve"> </w:t>
            </w:r>
            <w:r w:rsidRPr="00FD3473">
              <w:rPr>
                <w:b/>
                <w:sz w:val="24"/>
                <w:lang w:eastAsia="ja-JP"/>
              </w:rPr>
              <w:t>:</w:t>
            </w:r>
          </w:p>
          <w:p w:rsidR="00FE4277" w:rsidRPr="00FD3473" w:rsidRDefault="00FE4277" w:rsidP="008B0061">
            <w:pPr>
              <w:shd w:val="clear" w:color="auto" w:fill="FFFFFF"/>
              <w:spacing w:line="264" w:lineRule="auto"/>
              <w:jc w:val="both"/>
              <w:rPr>
                <w:sz w:val="24"/>
                <w:lang w:eastAsia="ja-JP"/>
              </w:rPr>
            </w:pPr>
            <w:r w:rsidRPr="00FD3473">
              <w:rPr>
                <w:sz w:val="24"/>
              </w:rPr>
              <w:t>“2. Trước khi sử dụng dịch vụ bưu chính, người gửi có trách nhiệm cung cấp cho doanh nghiệp cung ứng dịch vụ bưu chính thông tin về người gửi, người nhận, thông tin liên quan đến bưu gửi và chịu trách nhiệm trước pháp luật về tính hợp pháp của các thông tin đã cung cấp, cụ thể như sau:</w:t>
            </w:r>
          </w:p>
          <w:p w:rsidR="00FE4277" w:rsidRPr="00FD3473" w:rsidRDefault="00FE4277" w:rsidP="008B0061">
            <w:pPr>
              <w:shd w:val="clear" w:color="auto" w:fill="FFFFFF"/>
              <w:spacing w:line="264" w:lineRule="auto"/>
              <w:jc w:val="both"/>
              <w:rPr>
                <w:sz w:val="24"/>
                <w:lang w:eastAsia="ja-JP"/>
              </w:rPr>
            </w:pPr>
            <w:r w:rsidRPr="00FD3473">
              <w:rPr>
                <w:sz w:val="24"/>
              </w:rPr>
              <w:t>a) Thông tin về người gửi, người nhận, gồm: Họ và tên, địa chỉ và số điện thoại (nếu có).</w:t>
            </w:r>
          </w:p>
          <w:p w:rsidR="00FE4277" w:rsidRPr="00FD3473" w:rsidRDefault="00FE4277" w:rsidP="008B0061">
            <w:pPr>
              <w:shd w:val="clear" w:color="auto" w:fill="FFFFFF"/>
              <w:spacing w:line="264" w:lineRule="auto"/>
              <w:jc w:val="both"/>
              <w:rPr>
                <w:sz w:val="24"/>
                <w:lang w:eastAsia="ja-JP"/>
              </w:rPr>
            </w:pPr>
            <w:r w:rsidRPr="00FD3473">
              <w:rPr>
                <w:sz w:val="24"/>
              </w:rPr>
              <w:t>b) Thông tin liên quan đến bưu gửi, gồm: Nội dung gói, kiện hàng hóa.</w:t>
            </w:r>
          </w:p>
          <w:p w:rsidR="00FE4277" w:rsidRPr="00FD3473" w:rsidRDefault="00FE4277" w:rsidP="008B0061">
            <w:pPr>
              <w:shd w:val="clear" w:color="auto" w:fill="FFFFFF"/>
              <w:spacing w:line="264" w:lineRule="auto"/>
              <w:jc w:val="both"/>
              <w:rPr>
                <w:sz w:val="24"/>
              </w:rPr>
            </w:pPr>
            <w:r w:rsidRPr="00FD3473">
              <w:rPr>
                <w:sz w:val="24"/>
              </w:rPr>
              <w:t>Trường hợp hàng hóa phải có các giấy tờ đi kèm khi vận chuyển theo quy định của pháp luật, người gửi có trách nhiệm cung cấp bản chính hoặc bản sao hóa đơn, chứng từ, giấy phép chuyên ngành, giấy chứng nhận hoặc giấy tờ khác có chứng thực của cơ quan có thẩm quyền.</w:t>
            </w:r>
          </w:p>
          <w:p w:rsidR="00FE4277" w:rsidRPr="00FD3473" w:rsidRDefault="00FE4277" w:rsidP="008B0061">
            <w:pPr>
              <w:shd w:val="clear" w:color="auto" w:fill="FFFFFF"/>
              <w:spacing w:line="264" w:lineRule="auto"/>
              <w:jc w:val="both"/>
              <w:rPr>
                <w:sz w:val="24"/>
                <w:lang w:eastAsia="ja-JP"/>
              </w:rPr>
            </w:pPr>
            <w:r w:rsidRPr="00FD3473">
              <w:rPr>
                <w:sz w:val="24"/>
              </w:rPr>
              <w:t>3. Thông tin về thời gian, địa điểm chấp nhận bưu gửi bằng một trong các hình thức: Đóng dấu ngày, viết tay, in, dán nhãn hoặc thông tin dưới dạng dữ liệu điện tử.</w:t>
            </w:r>
          </w:p>
          <w:p w:rsidR="00FE4277" w:rsidRPr="00FD3473" w:rsidRDefault="00FE4277" w:rsidP="008B0061">
            <w:pPr>
              <w:shd w:val="clear" w:color="auto" w:fill="FFFFFF"/>
              <w:spacing w:line="264" w:lineRule="auto"/>
              <w:jc w:val="both"/>
              <w:rPr>
                <w:sz w:val="24"/>
                <w:lang w:eastAsia="ja-JP"/>
              </w:rPr>
            </w:pPr>
            <w:r w:rsidRPr="00FD3473">
              <w:rPr>
                <w:sz w:val="24"/>
              </w:rPr>
              <w:t>4. Doanh nghiệp cung ứng dịch vụ bưu chính có trách nhiệm lưu trữ thông tin về người gửi, người nhận và thông tin liên quan đến bưu gửi quy định tại khoản 2 Điều này tối thiểu 01 năm kể từ ngày được cung cấp.</w:t>
            </w:r>
            <w:r w:rsidRPr="00FD3473">
              <w:rPr>
                <w:sz w:val="24"/>
                <w:lang w:eastAsia="ja-JP"/>
              </w:rPr>
              <w:t>”</w:t>
            </w:r>
          </w:p>
          <w:p w:rsidR="00FE4277" w:rsidRPr="00FD3473" w:rsidRDefault="00FE4277" w:rsidP="008B0061">
            <w:pPr>
              <w:tabs>
                <w:tab w:val="right" w:leader="dot" w:pos="8640"/>
              </w:tabs>
              <w:spacing w:line="264" w:lineRule="auto"/>
              <w:jc w:val="both"/>
              <w:rPr>
                <w:b/>
                <w:bCs/>
                <w:sz w:val="24"/>
                <w:shd w:val="clear" w:color="auto" w:fill="FFFFFF"/>
              </w:rPr>
            </w:pPr>
            <w:r w:rsidRPr="00FD3473">
              <w:rPr>
                <w:rFonts w:eastAsia="Calibri"/>
                <w:b/>
                <w:spacing w:val="2"/>
                <w:sz w:val="24"/>
                <w:lang w:val="nl-NL"/>
              </w:rPr>
              <w:lastRenderedPageBreak/>
              <w:t>- Khoản 7 Điều 16 Nghị định số 13/2023/NĐ-CP quy định về</w:t>
            </w:r>
            <w:bookmarkStart w:id="7" w:name="dieu_16"/>
            <w:r w:rsidRPr="00FD3473">
              <w:rPr>
                <w:rFonts w:eastAsia="Calibri"/>
                <w:b/>
                <w:spacing w:val="2"/>
                <w:sz w:val="24"/>
                <w:lang w:val="nl-NL"/>
              </w:rPr>
              <w:t xml:space="preserve"> </w:t>
            </w:r>
            <w:r w:rsidRPr="00FD3473">
              <w:rPr>
                <w:b/>
                <w:bCs/>
                <w:sz w:val="24"/>
                <w:shd w:val="clear" w:color="auto" w:fill="FFFFFF"/>
              </w:rPr>
              <w:t>lưu trữ, xóa, hủy dữ liệu cá nhân</w:t>
            </w:r>
            <w:bookmarkEnd w:id="7"/>
            <w:r w:rsidRPr="00FD3473">
              <w:rPr>
                <w:b/>
                <w:bCs/>
                <w:sz w:val="24"/>
                <w:shd w:val="clear" w:color="auto" w:fill="FFFFFF"/>
              </w:rPr>
              <w:t xml:space="preserve"> như sau:</w:t>
            </w:r>
          </w:p>
          <w:p w:rsidR="00FE4277" w:rsidRPr="00FD3473" w:rsidRDefault="00FE4277" w:rsidP="008B0061">
            <w:pPr>
              <w:tabs>
                <w:tab w:val="right" w:leader="dot" w:pos="8640"/>
              </w:tabs>
              <w:spacing w:line="264" w:lineRule="auto"/>
              <w:jc w:val="both"/>
              <w:rPr>
                <w:bCs/>
                <w:sz w:val="24"/>
                <w:shd w:val="clear" w:color="auto" w:fill="FFFFFF"/>
              </w:rPr>
            </w:pPr>
            <w:r w:rsidRPr="00FD3473">
              <w:rPr>
                <w:bCs/>
                <w:sz w:val="24"/>
                <w:shd w:val="clear" w:color="auto" w:fill="FFFFFF"/>
              </w:rPr>
              <w:t xml:space="preserve">7. </w:t>
            </w:r>
            <w:r w:rsidRPr="00FD3473">
              <w:rPr>
                <w:sz w:val="24"/>
              </w:rPr>
              <w:t>Bên Kiểm soát dữ liệu cá nhân, Bên Kiểm soát và xử lý dữ liệu cá nhân, Bên Xử lý dữ liệu cá nhân, Bên thứ ba xóa không thể khôi phục trong trường hợp:</w:t>
            </w:r>
          </w:p>
          <w:p w:rsidR="00FE4277" w:rsidRPr="00FD3473" w:rsidRDefault="00FE4277" w:rsidP="008B0061">
            <w:pPr>
              <w:tabs>
                <w:tab w:val="right" w:leader="dot" w:pos="8640"/>
              </w:tabs>
              <w:spacing w:line="264" w:lineRule="auto"/>
              <w:jc w:val="both"/>
              <w:rPr>
                <w:bCs/>
                <w:sz w:val="24"/>
                <w:shd w:val="clear" w:color="auto" w:fill="FFFFFF"/>
              </w:rPr>
            </w:pPr>
            <w:r w:rsidRPr="00FD3473">
              <w:rPr>
                <w:sz w:val="24"/>
              </w:rPr>
              <w:t>a) Xử lý dữ liệu không đúng mục đích hoặc đã hoàn thành mục đích xử lý dữ liệu cá nhân được chủ thể dữ liệu đồng ý;</w:t>
            </w:r>
          </w:p>
          <w:p w:rsidR="00FE4277" w:rsidRPr="00FD3473" w:rsidRDefault="00FE4277" w:rsidP="008B0061">
            <w:pPr>
              <w:tabs>
                <w:tab w:val="right" w:leader="dot" w:pos="8640"/>
              </w:tabs>
              <w:spacing w:line="264" w:lineRule="auto"/>
              <w:jc w:val="both"/>
              <w:rPr>
                <w:bCs/>
                <w:sz w:val="24"/>
                <w:shd w:val="clear" w:color="auto" w:fill="FFFFFF"/>
              </w:rPr>
            </w:pPr>
            <w:r w:rsidRPr="00FD3473">
              <w:rPr>
                <w:sz w:val="24"/>
              </w:rPr>
              <w:t>b) Việc lưu trữ dữ liệu cá nhân không còn cần thiết với hoạt động của Bên Kiểm soát dữ liệu cá nhân, Bên Kiểm soát và xử lý dữ liệu cá nhân, Bên Xử lý dữ liệu cá nhân, Bên thứ ba;</w:t>
            </w:r>
          </w:p>
          <w:p w:rsidR="00FE4277" w:rsidRPr="00FD3473" w:rsidRDefault="00FE4277" w:rsidP="008B0061">
            <w:pPr>
              <w:tabs>
                <w:tab w:val="right" w:leader="dot" w:pos="8640"/>
              </w:tabs>
              <w:spacing w:line="264" w:lineRule="auto"/>
              <w:jc w:val="both"/>
              <w:rPr>
                <w:sz w:val="24"/>
              </w:rPr>
            </w:pPr>
            <w:r w:rsidRPr="00FD3473">
              <w:rPr>
                <w:sz w:val="24"/>
              </w:rPr>
              <w:t>c) Bên Kiểm soát dữ liệu cá nhân, Bên Kiểm soát và xử lý dữ liệu cá nhân, Bên Xử lý dữ liệu cá nhân, Bên thứ ba bị giải thể hoặc không còn hoạt động hoặc tuyên bố phá sản hoặc bị chấm dứt hoạt động kinh doanh theo quy định của pháp luật.</w:t>
            </w:r>
          </w:p>
          <w:p w:rsidR="00FE4277" w:rsidRPr="00FD3473" w:rsidRDefault="00FE4277" w:rsidP="008B0061">
            <w:pPr>
              <w:tabs>
                <w:tab w:val="right" w:leader="dot" w:pos="8640"/>
              </w:tabs>
              <w:spacing w:line="264" w:lineRule="auto"/>
              <w:jc w:val="both"/>
              <w:rPr>
                <w:i/>
                <w:sz w:val="24"/>
              </w:rPr>
            </w:pPr>
            <w:r w:rsidRPr="00FD3473">
              <w:rPr>
                <w:rFonts w:eastAsia="Calibri"/>
                <w:i/>
                <w:spacing w:val="2"/>
                <w:sz w:val="24"/>
                <w:lang w:val="nl-NL"/>
              </w:rPr>
              <w:t>Nghị định chưa quy định việc hết thời hạn lưu trữ các tài liệu phải xóa không khôi phục đối với các dữ liệu thu thập được trong quá trình cung ứng dịch vụ để thống nhất với khoản 7 Điều 16 Nghị định số 13/2023/NĐ-CP.</w:t>
            </w:r>
          </w:p>
          <w:p w:rsidR="00FE4277" w:rsidRPr="00FD3473" w:rsidRDefault="00FE4277" w:rsidP="008B0061">
            <w:pPr>
              <w:tabs>
                <w:tab w:val="right" w:leader="dot" w:pos="8640"/>
              </w:tabs>
              <w:spacing w:line="264" w:lineRule="auto"/>
              <w:jc w:val="both"/>
              <w:rPr>
                <w:i/>
                <w:sz w:val="24"/>
              </w:rPr>
            </w:pPr>
            <w:r w:rsidRPr="00FD3473">
              <w:rPr>
                <w:rFonts w:eastAsia="Calibri"/>
                <w:i/>
                <w:spacing w:val="2"/>
                <w:sz w:val="24"/>
                <w:lang w:val="nl-NL"/>
              </w:rPr>
              <w:t>- Ngoài ra các quy định tại Điều 15a và 15b chưa có trách nhiệm của doanh nghiệp trong việc chỉ được sử dụng các dữ liệu người sử dụng phục vụ mục đích cung ứng dịch vụ của chính doanh nghiệp đó để thống nhất với khoản 4 Điều 16 Nghị định số 13/2023/NĐ-CP.</w:t>
            </w:r>
          </w:p>
        </w:tc>
        <w:tc>
          <w:tcPr>
            <w:tcW w:w="3261" w:type="dxa"/>
          </w:tcPr>
          <w:p w:rsidR="00FE4277" w:rsidRPr="00FD3473" w:rsidRDefault="00FE4277" w:rsidP="008B0061">
            <w:pPr>
              <w:shd w:val="clear" w:color="auto" w:fill="FFFFFF"/>
              <w:spacing w:line="264" w:lineRule="auto"/>
              <w:jc w:val="both"/>
              <w:rPr>
                <w:sz w:val="24"/>
                <w:lang w:val="vi-VN" w:eastAsia="ja-JP"/>
              </w:rPr>
            </w:pPr>
            <w:r w:rsidRPr="00FD3473">
              <w:rPr>
                <w:b/>
                <w:sz w:val="24"/>
                <w:lang w:eastAsia="ja-JP"/>
              </w:rPr>
              <w:lastRenderedPageBreak/>
              <w:t>- Phương án xử lý:</w:t>
            </w:r>
            <w:r w:rsidRPr="00FD3473">
              <w:rPr>
                <w:sz w:val="24"/>
                <w:lang w:eastAsia="ja-JP"/>
              </w:rPr>
              <w:t xml:space="preserve"> </w:t>
            </w:r>
            <w:r w:rsidRPr="00FD3473">
              <w:rPr>
                <w:sz w:val="24"/>
                <w:lang w:val="vi-VN" w:eastAsia="ja-JP"/>
              </w:rPr>
              <w:t xml:space="preserve">Bộ Thông </w:t>
            </w:r>
            <w:r w:rsidRPr="00FD3473">
              <w:rPr>
                <w:sz w:val="24"/>
                <w:lang w:val="vi-VN" w:eastAsia="ja-JP"/>
              </w:rPr>
              <w:lastRenderedPageBreak/>
              <w:t>tin và Truyền thông sẽ nghiên cứu, đánh giá và có đề xuất phương án sửa đổi Luật Bưu chính và các nội dung có liên quan đảm bảo chặt chẽ, đồng bộ với hệ thống văn bản theo hướng:</w:t>
            </w:r>
          </w:p>
          <w:p w:rsidR="00FE4277" w:rsidRPr="00FD3473" w:rsidRDefault="00FE4277" w:rsidP="008B0061">
            <w:pPr>
              <w:shd w:val="clear" w:color="auto" w:fill="FFFFFF"/>
              <w:spacing w:line="264" w:lineRule="auto"/>
              <w:jc w:val="both"/>
              <w:rPr>
                <w:sz w:val="24"/>
                <w:lang w:val="vi-VN" w:eastAsia="ja-JP"/>
              </w:rPr>
            </w:pPr>
            <w:r w:rsidRPr="00FD3473">
              <w:rPr>
                <w:sz w:val="24"/>
                <w:lang w:val="vi-VN" w:eastAsia="ja-JP"/>
              </w:rPr>
              <w:t>- Bổ sung trách nhiệm của doanh nghiệp chỉ được sử dụng dữ liệu của người sử dụng phục vụ mục đích cung ứng dịch vụ của chính doanh nghiệp đó.</w:t>
            </w:r>
          </w:p>
          <w:p w:rsidR="00FE4277" w:rsidRPr="00FD3473" w:rsidRDefault="00FE4277" w:rsidP="008B0061">
            <w:pPr>
              <w:shd w:val="clear" w:color="auto" w:fill="FFFFFF"/>
              <w:spacing w:line="264" w:lineRule="auto"/>
              <w:jc w:val="both"/>
              <w:rPr>
                <w:sz w:val="24"/>
                <w:lang w:val="vi-VN" w:eastAsia="ja-JP"/>
              </w:rPr>
            </w:pPr>
            <w:r w:rsidRPr="00FD3473">
              <w:rPr>
                <w:sz w:val="24"/>
                <w:lang w:val="vi-VN" w:eastAsia="ja-JP"/>
              </w:rPr>
              <w:t>- Bổ sung quy định hết thời gian lưu trữ phải xóa không khôi phục đối với toàn bộ dữ liệu thông tin khách hàng được tạo lập trong quá trình cung ứng dịch vụ bưu chính.</w:t>
            </w:r>
          </w:p>
          <w:p w:rsidR="00FE4277" w:rsidRPr="00FD3473" w:rsidRDefault="00FE4277" w:rsidP="008B0061">
            <w:pPr>
              <w:shd w:val="clear" w:color="auto" w:fill="FFFFFF"/>
              <w:spacing w:line="264" w:lineRule="auto"/>
              <w:jc w:val="both"/>
              <w:rPr>
                <w:rFonts w:eastAsia="Calibri"/>
                <w:color w:val="C00000"/>
                <w:spacing w:val="2"/>
                <w:sz w:val="24"/>
              </w:rPr>
            </w:pPr>
            <w:r w:rsidRPr="00FD3473">
              <w:rPr>
                <w:b/>
                <w:sz w:val="24"/>
                <w:lang w:eastAsia="ja-JP"/>
              </w:rPr>
              <w:t>- Lộ trình xử lý:</w:t>
            </w:r>
            <w:r w:rsidRPr="00FD3473">
              <w:rPr>
                <w:sz w:val="24"/>
                <w:lang w:eastAsia="ja-JP"/>
              </w:rPr>
              <w:t xml:space="preserve"> </w:t>
            </w:r>
            <w:r w:rsidRPr="00FD3473">
              <w:rPr>
                <w:rFonts w:eastAsia="Calibri"/>
                <w:spacing w:val="2"/>
                <w:sz w:val="24"/>
                <w:lang w:val="nl-NL"/>
              </w:rPr>
              <w:t>Theo lộ trình sửa đổi Luật Bưu chính</w:t>
            </w:r>
          </w:p>
        </w:tc>
        <w:tc>
          <w:tcPr>
            <w:tcW w:w="1856" w:type="dxa"/>
          </w:tcPr>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xml:space="preserve">- Cơ quan rà </w:t>
            </w:r>
            <w:r w:rsidRPr="00FD3473">
              <w:rPr>
                <w:rFonts w:eastAsia="Calibri"/>
                <w:spacing w:val="2"/>
                <w:sz w:val="24"/>
                <w:lang w:val="nl-NL"/>
              </w:rPr>
              <w:lastRenderedPageBreak/>
              <w:t>soát: Bộ Thông tin và Truyền thông.</w:t>
            </w:r>
          </w:p>
          <w:p w:rsidR="00FE4277" w:rsidRPr="00FD3473" w:rsidRDefault="00FE4277" w:rsidP="008B0061">
            <w:pPr>
              <w:spacing w:line="264" w:lineRule="auto"/>
              <w:rPr>
                <w:sz w:val="24"/>
              </w:rPr>
            </w:pPr>
          </w:p>
        </w:tc>
      </w:tr>
      <w:tr w:rsidR="0075113D" w:rsidRPr="00FD3473" w:rsidTr="009C6A43">
        <w:trPr>
          <w:gridAfter w:val="1"/>
          <w:wAfter w:w="9" w:type="dxa"/>
        </w:trPr>
        <w:tc>
          <w:tcPr>
            <w:tcW w:w="676" w:type="dxa"/>
          </w:tcPr>
          <w:p w:rsidR="0075113D" w:rsidRPr="00FD3473" w:rsidRDefault="0075113D" w:rsidP="008B0061">
            <w:pPr>
              <w:spacing w:line="264" w:lineRule="auto"/>
              <w:rPr>
                <w:sz w:val="24"/>
              </w:rPr>
            </w:pPr>
          </w:p>
        </w:tc>
        <w:tc>
          <w:tcPr>
            <w:tcW w:w="1729" w:type="dxa"/>
          </w:tcPr>
          <w:p w:rsidR="0075113D" w:rsidRPr="00FD3473" w:rsidRDefault="0075113D" w:rsidP="008B0061">
            <w:pPr>
              <w:tabs>
                <w:tab w:val="right" w:leader="dot" w:pos="8640"/>
              </w:tabs>
              <w:spacing w:line="264" w:lineRule="auto"/>
              <w:jc w:val="both"/>
              <w:rPr>
                <w:rFonts w:eastAsia="Calibri"/>
                <w:spacing w:val="2"/>
                <w:sz w:val="24"/>
                <w:lang w:val="nl-NL"/>
              </w:rPr>
            </w:pPr>
          </w:p>
        </w:tc>
        <w:tc>
          <w:tcPr>
            <w:tcW w:w="7342" w:type="dxa"/>
          </w:tcPr>
          <w:p w:rsidR="0075113D" w:rsidRPr="00FD3473" w:rsidRDefault="0075113D" w:rsidP="008B0061">
            <w:pPr>
              <w:shd w:val="clear" w:color="auto" w:fill="FFFFFF"/>
              <w:spacing w:line="264" w:lineRule="auto"/>
              <w:jc w:val="both"/>
              <w:rPr>
                <w:bCs/>
                <w:sz w:val="24"/>
                <w:lang w:eastAsia="ja-JP"/>
              </w:rPr>
            </w:pPr>
            <w:r w:rsidRPr="00FD3473">
              <w:rPr>
                <w:bCs/>
                <w:sz w:val="24"/>
                <w:lang w:eastAsia="ja-JP"/>
              </w:rPr>
              <w:t xml:space="preserve">Phụ lục I, II, III, IV, V (đã được sửa đổi, bổ sung bởi Nghị định số 25/2022/NĐ-CP) có một số nội dung cần điều chỉnh liên quan đến việc yêu cầu cung cấp thông tin về “chứng minh nhân dân”, “nơi đăng ký hộ khẩu thường trú” của người đại diện theo pháp luật/người đứng đầu tổ chức và nội dung “chứng minh nhân dân” của người liên hệ thường xuyên </w:t>
            </w:r>
            <w:r w:rsidRPr="00FD3473">
              <w:rPr>
                <w:bCs/>
                <w:sz w:val="24"/>
                <w:lang w:eastAsia="ja-JP"/>
              </w:rPr>
              <w:lastRenderedPageBreak/>
              <w:t>trong quá trình thực hiện thủ tục hành chính quy định tại các Phụ lục trên.</w:t>
            </w:r>
          </w:p>
        </w:tc>
        <w:tc>
          <w:tcPr>
            <w:tcW w:w="3261" w:type="dxa"/>
          </w:tcPr>
          <w:p w:rsidR="0075113D" w:rsidRPr="00FD3473" w:rsidRDefault="0075113D" w:rsidP="008B0061">
            <w:pPr>
              <w:shd w:val="clear" w:color="auto" w:fill="FFFFFF"/>
              <w:spacing w:line="264" w:lineRule="auto"/>
              <w:jc w:val="both"/>
              <w:rPr>
                <w:bCs/>
                <w:sz w:val="24"/>
                <w:lang w:eastAsia="ja-JP"/>
              </w:rPr>
            </w:pPr>
            <w:r w:rsidRPr="00FD3473">
              <w:rPr>
                <w:b/>
                <w:sz w:val="24"/>
                <w:lang w:eastAsia="ja-JP"/>
              </w:rPr>
              <w:lastRenderedPageBreak/>
              <w:t>- Phương án xử lý:</w:t>
            </w:r>
            <w:r w:rsidRPr="00FD3473">
              <w:rPr>
                <w:sz w:val="24"/>
                <w:lang w:eastAsia="ja-JP"/>
              </w:rPr>
              <w:t xml:space="preserve"> Bãi bỏ nội dung “chứng minh nhân dân”, “nơi đăng ký hộ khẩu thường trú” của người đại diện theo pháp luật/người</w:t>
            </w:r>
            <w:r w:rsidR="008D6178" w:rsidRPr="00FD3473">
              <w:rPr>
                <w:sz w:val="24"/>
                <w:lang w:eastAsia="ja-JP"/>
              </w:rPr>
              <w:t xml:space="preserve"> </w:t>
            </w:r>
            <w:r w:rsidR="008D6178" w:rsidRPr="00FD3473">
              <w:rPr>
                <w:bCs/>
                <w:sz w:val="24"/>
                <w:lang w:eastAsia="ja-JP"/>
              </w:rPr>
              <w:t xml:space="preserve">đứng đầu tổ </w:t>
            </w:r>
            <w:r w:rsidR="008D6178" w:rsidRPr="00FD3473">
              <w:rPr>
                <w:bCs/>
                <w:sz w:val="24"/>
                <w:lang w:eastAsia="ja-JP"/>
              </w:rPr>
              <w:lastRenderedPageBreak/>
              <w:t>chức và nội dung “chứng minh nhân dân” của người liên hệ thường xuyên trong quá trình thực hiện thủ tục hành chính quy định tại các Phụ lục I, II, III, IV, V.</w:t>
            </w:r>
          </w:p>
          <w:p w:rsidR="008D6178" w:rsidRPr="00FD3473" w:rsidRDefault="008D6178" w:rsidP="008B0061">
            <w:pPr>
              <w:shd w:val="clear" w:color="auto" w:fill="FFFFFF"/>
              <w:spacing w:line="264" w:lineRule="auto"/>
              <w:jc w:val="both"/>
              <w:rPr>
                <w:bCs/>
                <w:sz w:val="24"/>
                <w:lang w:eastAsia="ja-JP"/>
              </w:rPr>
            </w:pPr>
            <w:r w:rsidRPr="00FD3473">
              <w:rPr>
                <w:bCs/>
                <w:sz w:val="24"/>
                <w:lang w:eastAsia="ja-JP"/>
              </w:rPr>
              <w:t>Việc bãi bỏ các nội dung nêu trên chỉ được thực hiện khi cơ sở dữ liệu quốc gia đã kết nối và hiển thị được các trường thông tin này để có thể xác minh thông tin các cá nhân liên quan đến hồ sơ đề nghị cấp giấy phép bưu chính/văn bản xác nhận thông báo hoạt động bưu chính.</w:t>
            </w:r>
          </w:p>
          <w:p w:rsidR="008D6178" w:rsidRPr="00FD3473" w:rsidRDefault="008D6178" w:rsidP="008B0061">
            <w:pPr>
              <w:shd w:val="clear" w:color="auto" w:fill="FFFFFF"/>
              <w:spacing w:line="264" w:lineRule="auto"/>
              <w:jc w:val="both"/>
              <w:rPr>
                <w:sz w:val="24"/>
                <w:lang w:eastAsia="ja-JP"/>
              </w:rPr>
            </w:pPr>
            <w:r w:rsidRPr="00FD3473">
              <w:rPr>
                <w:bCs/>
                <w:sz w:val="24"/>
                <w:lang w:eastAsia="ja-JP"/>
              </w:rPr>
              <w:t xml:space="preserve">- </w:t>
            </w:r>
            <w:r w:rsidRPr="00FD3473">
              <w:rPr>
                <w:rFonts w:eastAsia="Calibri"/>
                <w:b/>
                <w:spacing w:val="2"/>
                <w:sz w:val="24"/>
                <w:lang w:val="nl-NL"/>
              </w:rPr>
              <w:t>Lộ trình xử lý:</w:t>
            </w:r>
            <w:r w:rsidRPr="00FD3473">
              <w:rPr>
                <w:rFonts w:eastAsia="Calibri"/>
                <w:spacing w:val="2"/>
                <w:sz w:val="24"/>
                <w:lang w:val="nl-NL"/>
              </w:rPr>
              <w:t xml:space="preserve"> Năm 2024-2025, Bộ Thông tin và Truyền thông dự kiến sửa Luật Bưu chính. Vì vậy việc sửa đổi Nghị định hướng dẫn thi hành Luật Bưu chính dự kiến sẽ thực hiện năm 2026.</w:t>
            </w:r>
          </w:p>
        </w:tc>
        <w:tc>
          <w:tcPr>
            <w:tcW w:w="1856" w:type="dxa"/>
          </w:tcPr>
          <w:p w:rsidR="008D6178" w:rsidRPr="00FD3473" w:rsidRDefault="008D6178"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75113D" w:rsidRPr="00FD3473" w:rsidRDefault="0075113D" w:rsidP="008B0061">
            <w:pPr>
              <w:tabs>
                <w:tab w:val="right" w:leader="dot" w:pos="8640"/>
              </w:tabs>
              <w:spacing w:line="264" w:lineRule="auto"/>
              <w:jc w:val="both"/>
              <w:rPr>
                <w:rFonts w:eastAsia="Calibri"/>
                <w:spacing w:val="2"/>
                <w:sz w:val="24"/>
                <w:lang w:val="nl-NL"/>
              </w:rPr>
            </w:pPr>
          </w:p>
        </w:tc>
      </w:tr>
      <w:tr w:rsidR="00FE4277" w:rsidRPr="00FD3473" w:rsidTr="009C6A43">
        <w:trPr>
          <w:gridAfter w:val="1"/>
          <w:wAfter w:w="9" w:type="dxa"/>
        </w:trPr>
        <w:tc>
          <w:tcPr>
            <w:tcW w:w="676" w:type="dxa"/>
          </w:tcPr>
          <w:p w:rsidR="00FE4277" w:rsidRPr="00FD3473" w:rsidRDefault="00FE4277" w:rsidP="008B0061">
            <w:pPr>
              <w:pStyle w:val="ListParagraph"/>
              <w:numPr>
                <w:ilvl w:val="0"/>
                <w:numId w:val="3"/>
              </w:numPr>
              <w:spacing w:line="264" w:lineRule="auto"/>
              <w:rPr>
                <w:sz w:val="24"/>
              </w:rPr>
            </w:pPr>
          </w:p>
        </w:tc>
        <w:tc>
          <w:tcPr>
            <w:tcW w:w="1729" w:type="dxa"/>
          </w:tcPr>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xml:space="preserve">Nghị định số 72/2013/NĐ-CP ngày 15/7/2013 của </w:t>
            </w:r>
            <w:r w:rsidRPr="00FD3473">
              <w:rPr>
                <w:rFonts w:eastAsia="Calibri"/>
                <w:spacing w:val="2"/>
                <w:sz w:val="24"/>
                <w:lang w:val="nl-NL"/>
              </w:rPr>
              <w:lastRenderedPageBreak/>
              <w:t>Chính phủ quy định quản lý, cung cấp, sử dụng Internet và thông tin trên mạng (sửa đổi, bổ sung bởi Nghị định số 27/2018/NĐ-CP)</w:t>
            </w:r>
          </w:p>
        </w:tc>
        <w:tc>
          <w:tcPr>
            <w:tcW w:w="7342" w:type="dxa"/>
          </w:tcPr>
          <w:p w:rsidR="00FE4277" w:rsidRPr="00FD3473" w:rsidRDefault="00FE4277" w:rsidP="008B0061">
            <w:pPr>
              <w:spacing w:line="264" w:lineRule="auto"/>
              <w:jc w:val="both"/>
              <w:rPr>
                <w:b/>
                <w:sz w:val="24"/>
              </w:rPr>
            </w:pPr>
            <w:r w:rsidRPr="00FD3473">
              <w:rPr>
                <w:b/>
                <w:sz w:val="24"/>
              </w:rPr>
              <w:lastRenderedPageBreak/>
              <w:t xml:space="preserve">Điều 3 </w:t>
            </w:r>
            <w:r w:rsidRPr="00FD3473">
              <w:rPr>
                <w:rFonts w:eastAsia="Calibri"/>
                <w:b/>
                <w:spacing w:val="2"/>
                <w:sz w:val="24"/>
                <w:lang w:val="nl-NL"/>
              </w:rPr>
              <w:t>Nghị định số 72/2013/NĐ-CP về g</w:t>
            </w:r>
            <w:r w:rsidRPr="00FD3473">
              <w:rPr>
                <w:b/>
                <w:sz w:val="24"/>
              </w:rPr>
              <w:t>iải thích từ ngữ quy định:</w:t>
            </w:r>
          </w:p>
          <w:p w:rsidR="00FE4277" w:rsidRPr="00FD3473" w:rsidRDefault="00FE4277" w:rsidP="008B0061">
            <w:pPr>
              <w:spacing w:line="264" w:lineRule="auto"/>
              <w:jc w:val="both"/>
              <w:rPr>
                <w:sz w:val="24"/>
              </w:rPr>
            </w:pPr>
            <w:r w:rsidRPr="00FD3473">
              <w:rPr>
                <w:sz w:val="24"/>
              </w:rPr>
              <w:t xml:space="preserve">16. Thông tin cá nhân là thông tin gắn liền với việc xác định danh tính, nhân thân của cá nhân bao gồm tên, tuổi, địa chỉ, số chứng minh nhân dân, số điện thoại, địa chỉ thư điện tử và thông tin khác theo quy định của </w:t>
            </w:r>
            <w:r w:rsidRPr="00FD3473">
              <w:rPr>
                <w:sz w:val="24"/>
              </w:rPr>
              <w:lastRenderedPageBreak/>
              <w:t>pháp luật.</w:t>
            </w:r>
          </w:p>
          <w:p w:rsidR="00FE4277" w:rsidRPr="00FD3473" w:rsidRDefault="00FE4277" w:rsidP="008B0061">
            <w:pPr>
              <w:spacing w:line="264" w:lineRule="auto"/>
              <w:jc w:val="both"/>
              <w:rPr>
                <w:b/>
                <w:sz w:val="24"/>
              </w:rPr>
            </w:pPr>
            <w:bookmarkStart w:id="8" w:name="dieu_3"/>
            <w:r w:rsidRPr="00FD3473">
              <w:rPr>
                <w:b/>
                <w:sz w:val="24"/>
              </w:rPr>
              <w:t>Điều 3 Nghị định số 13/2023/NĐ-CP quy định về nguyên tắc bảo vệ dữ liệu cá nhân</w:t>
            </w:r>
            <w:bookmarkEnd w:id="8"/>
            <w:r w:rsidRPr="00FD3473">
              <w:rPr>
                <w:b/>
                <w:sz w:val="24"/>
              </w:rPr>
              <w:t xml:space="preserve"> như sau:</w:t>
            </w:r>
          </w:p>
          <w:p w:rsidR="00FE4277" w:rsidRPr="00FD3473" w:rsidRDefault="00FE4277" w:rsidP="008B0061">
            <w:pPr>
              <w:spacing w:line="264" w:lineRule="auto"/>
              <w:jc w:val="both"/>
              <w:rPr>
                <w:sz w:val="24"/>
              </w:rPr>
            </w:pPr>
            <w:r w:rsidRPr="00FD3473">
              <w:rPr>
                <w:sz w:val="24"/>
              </w:rPr>
              <w:t>1. Dữ liệu cá nhân được xử lý theo quy định của pháp luật.</w:t>
            </w:r>
          </w:p>
          <w:p w:rsidR="00FE4277" w:rsidRPr="00FD3473" w:rsidRDefault="00FE4277" w:rsidP="008B0061">
            <w:pPr>
              <w:spacing w:line="264" w:lineRule="auto"/>
              <w:jc w:val="both"/>
              <w:rPr>
                <w:sz w:val="24"/>
              </w:rPr>
            </w:pPr>
            <w:r w:rsidRPr="00FD3473">
              <w:rPr>
                <w:sz w:val="24"/>
              </w:rPr>
              <w:t>2. Chủ thể dữ liệu được biết về hoạt động liên quan tới xử lý dữ liệu cá nhân của mình, trừ trường hợp luật có quy định khác.</w:t>
            </w:r>
          </w:p>
          <w:p w:rsidR="00FE4277" w:rsidRPr="00FD3473" w:rsidRDefault="00FE4277" w:rsidP="008B0061">
            <w:pPr>
              <w:spacing w:line="264" w:lineRule="auto"/>
              <w:jc w:val="both"/>
              <w:rPr>
                <w:sz w:val="24"/>
              </w:rPr>
            </w:pPr>
            <w:r w:rsidRPr="00FD3473">
              <w:rPr>
                <w:sz w:val="24"/>
              </w:rPr>
              <w:t>3. Dữ liệu cá nhân chỉ được xử lý đúng với mục đích đã được Bên Kiểm soát dữ liệu cá nhân, Bên Xử lý dữ liệu cá nhân, Bên Kiểm soát và xử lý dữ liệu cá nhân, Bên thứ ba đăng ký, tuyên bố về xử lý dữ liệu cá nhân.</w:t>
            </w:r>
          </w:p>
          <w:p w:rsidR="00FE4277" w:rsidRPr="00FD3473" w:rsidRDefault="00FE4277" w:rsidP="008B0061">
            <w:pPr>
              <w:spacing w:line="264" w:lineRule="auto"/>
              <w:jc w:val="both"/>
              <w:rPr>
                <w:sz w:val="24"/>
              </w:rPr>
            </w:pPr>
            <w:r w:rsidRPr="00FD3473">
              <w:rPr>
                <w:sz w:val="24"/>
              </w:rPr>
              <w:t>4. Dữ liệu cá nhân thu thập phải phù hợp và giới hạn trong phạm vi, mục đích cần xử lý. Dữ liệu cá nhân không được mua, bán dưới mọi hình thức, trừ trường hợp luật có quy định khác.</w:t>
            </w:r>
          </w:p>
          <w:p w:rsidR="00FE4277" w:rsidRPr="00FD3473" w:rsidRDefault="00FE4277" w:rsidP="008B0061">
            <w:pPr>
              <w:spacing w:line="264" w:lineRule="auto"/>
              <w:jc w:val="both"/>
              <w:rPr>
                <w:sz w:val="24"/>
              </w:rPr>
            </w:pPr>
            <w:r w:rsidRPr="00FD3473">
              <w:rPr>
                <w:sz w:val="24"/>
              </w:rPr>
              <w:t>5. Dữ liệu cá nhân được cập nhật, bổ sung phù hợp với mục đích xử lý.</w:t>
            </w:r>
          </w:p>
          <w:p w:rsidR="00FE4277" w:rsidRPr="00FD3473" w:rsidRDefault="00FE4277" w:rsidP="008B0061">
            <w:pPr>
              <w:spacing w:line="264" w:lineRule="auto"/>
              <w:jc w:val="both"/>
              <w:rPr>
                <w:sz w:val="24"/>
              </w:rPr>
            </w:pPr>
            <w:r w:rsidRPr="00FD3473">
              <w:rPr>
                <w:sz w:val="24"/>
              </w:rPr>
              <w:t>6. Dữ liệu cá nhân được áp dụng các biện pháp bảo vệ, bảo mật trong quá trình xử lý, bao gồm cả việc bảo vệ trước các hành vi vi phạm quy định về bảo vệ dữ liệu cá nhân và phòng, chống sự mất mát, phá hủy hoặc thiệt hại do sự cố, sử dụng các biện pháp kỹ thuật.</w:t>
            </w:r>
          </w:p>
          <w:p w:rsidR="00FE4277" w:rsidRPr="00FD3473" w:rsidRDefault="00FE4277" w:rsidP="008B0061">
            <w:pPr>
              <w:spacing w:line="264" w:lineRule="auto"/>
              <w:jc w:val="both"/>
              <w:rPr>
                <w:sz w:val="24"/>
              </w:rPr>
            </w:pPr>
            <w:r w:rsidRPr="00FD3473">
              <w:rPr>
                <w:sz w:val="24"/>
              </w:rPr>
              <w:t>7. Dữ liệu cá nhân chỉ được lưu trữ trong khoảng thời gian phù hợp với mục đích xử lý dữ liệu, trừ trường hợp pháp luật có quy định khác.</w:t>
            </w:r>
          </w:p>
          <w:p w:rsidR="00FE4277" w:rsidRPr="00FD3473" w:rsidRDefault="00FE4277" w:rsidP="008B0061">
            <w:pPr>
              <w:spacing w:line="264" w:lineRule="auto"/>
              <w:jc w:val="both"/>
              <w:rPr>
                <w:sz w:val="24"/>
              </w:rPr>
            </w:pPr>
            <w:r w:rsidRPr="00FD3473">
              <w:rPr>
                <w:sz w:val="24"/>
              </w:rPr>
              <w:t>8. Bên Kiểm soát dữ liệu, Bên Kiểm soát và xử lý dữ liệu cá nhân phải chịu trách nhiệm tuân thủ các nguyên tắc xử lý dữ liệu được quy định từ khoản 1 tới khoản 7 Điều này và chứng minh sự tuân thủ của mình với các nguyên tắc xử lý dữ liệu đó.</w:t>
            </w:r>
          </w:p>
        </w:tc>
        <w:tc>
          <w:tcPr>
            <w:tcW w:w="3261" w:type="dxa"/>
          </w:tcPr>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b/>
                <w:spacing w:val="2"/>
                <w:sz w:val="24"/>
                <w:lang w:val="nl-NL"/>
              </w:rPr>
              <w:lastRenderedPageBreak/>
              <w:t>- Phương án xử lý:</w:t>
            </w:r>
            <w:r w:rsidRPr="00FD3473">
              <w:rPr>
                <w:rFonts w:eastAsia="Calibri"/>
                <w:spacing w:val="2"/>
                <w:sz w:val="24"/>
                <w:lang w:val="nl-NL"/>
              </w:rPr>
              <w:t xml:space="preserve"> Nghiên cứu, xem xét bổ sung quy định lưu ý bảo vệ các thông tin cá nhân trong hợp đồng và xử lý </w:t>
            </w:r>
            <w:r w:rsidRPr="00FD3473">
              <w:rPr>
                <w:rFonts w:eastAsia="Calibri"/>
                <w:spacing w:val="2"/>
                <w:sz w:val="24"/>
                <w:lang w:val="nl-NL"/>
              </w:rPr>
              <w:lastRenderedPageBreak/>
              <w:t>dữ liệu cá nhân bảo đảm phù hợp với quy định tại Nghị định số 13/2023/NĐ-CP.</w:t>
            </w:r>
          </w:p>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b/>
                <w:spacing w:val="2"/>
                <w:sz w:val="24"/>
                <w:lang w:val="nl-NL"/>
              </w:rPr>
              <w:t>- Lộ trình xử lý:</w:t>
            </w:r>
            <w:r w:rsidRPr="00FD3473">
              <w:rPr>
                <w:rFonts w:eastAsia="Calibri"/>
                <w:spacing w:val="2"/>
                <w:sz w:val="24"/>
                <w:lang w:val="nl-NL"/>
              </w:rPr>
              <w:t xml:space="preserve"> Dự kiến ban hành vào Quý IV/2023 theo lộ trình xây dựng Nghị định trình Chính phủ.</w:t>
            </w:r>
          </w:p>
        </w:tc>
        <w:tc>
          <w:tcPr>
            <w:tcW w:w="1856" w:type="dxa"/>
          </w:tcPr>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FE4277" w:rsidRPr="00FD3473" w:rsidRDefault="00FE4277" w:rsidP="008B0061">
            <w:pPr>
              <w:tabs>
                <w:tab w:val="right" w:leader="dot" w:pos="8640"/>
              </w:tabs>
              <w:spacing w:line="264" w:lineRule="auto"/>
              <w:jc w:val="both"/>
              <w:rPr>
                <w:rFonts w:eastAsia="Calibri"/>
                <w:spacing w:val="2"/>
                <w:sz w:val="24"/>
                <w:lang w:val="nl-NL"/>
              </w:rPr>
            </w:pPr>
          </w:p>
        </w:tc>
      </w:tr>
      <w:tr w:rsidR="00FE4277" w:rsidRPr="00FD3473" w:rsidTr="009C6A43">
        <w:trPr>
          <w:gridAfter w:val="1"/>
          <w:wAfter w:w="9" w:type="dxa"/>
        </w:trPr>
        <w:tc>
          <w:tcPr>
            <w:tcW w:w="676" w:type="dxa"/>
          </w:tcPr>
          <w:p w:rsidR="00FE4277" w:rsidRPr="00FD3473" w:rsidRDefault="00FE4277" w:rsidP="008B0061">
            <w:pPr>
              <w:spacing w:line="264" w:lineRule="auto"/>
              <w:rPr>
                <w:sz w:val="24"/>
              </w:rPr>
            </w:pPr>
          </w:p>
        </w:tc>
        <w:tc>
          <w:tcPr>
            <w:tcW w:w="1729" w:type="dxa"/>
          </w:tcPr>
          <w:p w:rsidR="00FE4277" w:rsidRPr="00FD3473" w:rsidRDefault="00FE4277" w:rsidP="008B0061">
            <w:pPr>
              <w:tabs>
                <w:tab w:val="right" w:leader="dot" w:pos="8640"/>
              </w:tabs>
              <w:spacing w:line="264" w:lineRule="auto"/>
              <w:jc w:val="both"/>
              <w:rPr>
                <w:rFonts w:eastAsia="Calibri"/>
                <w:spacing w:val="2"/>
                <w:sz w:val="24"/>
                <w:lang w:val="nl-NL"/>
              </w:rPr>
            </w:pPr>
          </w:p>
        </w:tc>
        <w:tc>
          <w:tcPr>
            <w:tcW w:w="7342" w:type="dxa"/>
          </w:tcPr>
          <w:p w:rsidR="00FE4277" w:rsidRPr="00FD3473" w:rsidRDefault="00FE4277" w:rsidP="008B0061">
            <w:pPr>
              <w:spacing w:line="264" w:lineRule="auto"/>
              <w:jc w:val="both"/>
              <w:rPr>
                <w:b/>
                <w:sz w:val="24"/>
              </w:rPr>
            </w:pPr>
            <w:r w:rsidRPr="00FD3473">
              <w:rPr>
                <w:b/>
                <w:sz w:val="24"/>
              </w:rPr>
              <w:t>Điều 14 Nghị định số 13/2023/NĐ-CP về nhà đăng ký tên miền .vn quy định:</w:t>
            </w:r>
          </w:p>
          <w:p w:rsidR="00FE4277" w:rsidRPr="00FD3473" w:rsidRDefault="00FE4277" w:rsidP="008B0061">
            <w:pPr>
              <w:spacing w:line="264" w:lineRule="auto"/>
              <w:jc w:val="both"/>
              <w:rPr>
                <w:sz w:val="24"/>
              </w:rPr>
            </w:pPr>
            <w:r w:rsidRPr="00FD3473">
              <w:rPr>
                <w:sz w:val="24"/>
              </w:rPr>
              <w:t>3. Nhà đăng ký tên miền “.vn” có quyền và nghĩa vụ sau đây:</w:t>
            </w:r>
          </w:p>
          <w:p w:rsidR="00FE4277" w:rsidRPr="00FD3473" w:rsidRDefault="00FE4277" w:rsidP="008B0061">
            <w:pPr>
              <w:spacing w:line="264" w:lineRule="auto"/>
              <w:jc w:val="both"/>
              <w:rPr>
                <w:sz w:val="24"/>
              </w:rPr>
            </w:pPr>
            <w:r w:rsidRPr="00FD3473">
              <w:rPr>
                <w:sz w:val="24"/>
              </w:rPr>
              <w:t xml:space="preserve">b) Lưu trữ đầy đủ, chính xác thông tin về tổ chức, cá nhân đăng ký tên </w:t>
            </w:r>
            <w:r w:rsidRPr="00FD3473">
              <w:rPr>
                <w:sz w:val="24"/>
              </w:rPr>
              <w:lastRenderedPageBreak/>
              <w:t>miền theo quy định của Bộ Thông tin và Truyền thông (thông tư 21/2021/TT-BTTTT ).</w:t>
            </w:r>
          </w:p>
          <w:p w:rsidR="00FE4277" w:rsidRPr="00FD3473" w:rsidRDefault="00FE4277" w:rsidP="008B0061">
            <w:pPr>
              <w:spacing w:line="264" w:lineRule="auto"/>
              <w:jc w:val="both"/>
              <w:rPr>
                <w:sz w:val="24"/>
              </w:rPr>
            </w:pPr>
            <w:r w:rsidRPr="00FD3473">
              <w:rPr>
                <w:b/>
                <w:sz w:val="24"/>
              </w:rPr>
              <w:t>- Điều 16 Nghị định số 13/2023/NĐ-CP</w:t>
            </w:r>
            <w:r w:rsidRPr="00FD3473">
              <w:rPr>
                <w:sz w:val="24"/>
              </w:rPr>
              <w:t xml:space="preserve"> quy định việc lưu trữ, xóa, hủy dữ liệu cá nhân; Điều 17 quy định xử lý dữ liệu cá nhân trong trường hợp không cần sự đồng ý của chủ thể dữ liệu</w:t>
            </w:r>
          </w:p>
        </w:tc>
        <w:tc>
          <w:tcPr>
            <w:tcW w:w="3261" w:type="dxa"/>
          </w:tcPr>
          <w:p w:rsidR="00FE4277" w:rsidRPr="00FD3473" w:rsidRDefault="00FE4277" w:rsidP="008B0061">
            <w:pPr>
              <w:spacing w:line="264" w:lineRule="auto"/>
              <w:jc w:val="both"/>
              <w:rPr>
                <w:rFonts w:eastAsia="Calibri"/>
                <w:spacing w:val="2"/>
                <w:sz w:val="24"/>
                <w:lang w:val="nl-NL"/>
              </w:rPr>
            </w:pPr>
            <w:r w:rsidRPr="00FD3473">
              <w:rPr>
                <w:rFonts w:eastAsia="Calibri"/>
                <w:spacing w:val="2"/>
                <w:sz w:val="24"/>
                <w:lang w:val="nl-NL"/>
              </w:rPr>
              <w:lastRenderedPageBreak/>
              <w:t xml:space="preserve">- </w:t>
            </w:r>
            <w:r w:rsidRPr="00FD3473">
              <w:rPr>
                <w:rFonts w:eastAsia="Calibri"/>
                <w:b/>
                <w:spacing w:val="2"/>
                <w:sz w:val="24"/>
                <w:lang w:val="nl-NL"/>
              </w:rPr>
              <w:t>Phương án xử lý:</w:t>
            </w:r>
            <w:r w:rsidRPr="00FD3473">
              <w:rPr>
                <w:rFonts w:eastAsia="Calibri"/>
                <w:spacing w:val="2"/>
                <w:sz w:val="24"/>
                <w:lang w:val="nl-NL"/>
              </w:rPr>
              <w:t xml:space="preserve"> Nghiên cứu, xem xét bổ sung trách nhiệm của nhà đăng ký tên miền trong việc bảo đảm xử lý </w:t>
            </w:r>
            <w:r w:rsidRPr="00FD3473">
              <w:rPr>
                <w:rFonts w:eastAsia="Calibri"/>
                <w:spacing w:val="2"/>
                <w:sz w:val="24"/>
                <w:lang w:val="nl-NL"/>
              </w:rPr>
              <w:lastRenderedPageBreak/>
              <w:t>dữ liệu cá nhân (thông tin cá nhân) theo quy định tại Điều 16, 17 của Nghị định số 13/2023/NĐ-CP.</w:t>
            </w:r>
          </w:p>
          <w:p w:rsidR="00FE4277" w:rsidRPr="00FD3473" w:rsidRDefault="00FE4277" w:rsidP="008B0061">
            <w:pPr>
              <w:spacing w:line="264" w:lineRule="auto"/>
              <w:jc w:val="both"/>
              <w:rPr>
                <w:sz w:val="24"/>
              </w:rPr>
            </w:pPr>
            <w:r w:rsidRPr="00FD3473">
              <w:rPr>
                <w:rFonts w:eastAsia="Calibri"/>
                <w:b/>
                <w:spacing w:val="2"/>
                <w:sz w:val="24"/>
                <w:lang w:val="nl-NL"/>
              </w:rPr>
              <w:t>- Lộ trình xử lý:</w:t>
            </w:r>
            <w:r w:rsidRPr="00FD3473">
              <w:rPr>
                <w:rFonts w:eastAsia="Calibri"/>
                <w:spacing w:val="2"/>
                <w:sz w:val="24"/>
                <w:lang w:val="nl-NL"/>
              </w:rPr>
              <w:t xml:space="preserve"> Dự kiến ban hành vào Quý IV/2023 theo lộ trình xây dựng Nghị định trình Chính phủ.</w:t>
            </w:r>
          </w:p>
        </w:tc>
        <w:tc>
          <w:tcPr>
            <w:tcW w:w="1856" w:type="dxa"/>
          </w:tcPr>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FE4277" w:rsidRPr="00FD3473" w:rsidRDefault="00FE4277" w:rsidP="008B0061">
            <w:pPr>
              <w:tabs>
                <w:tab w:val="right" w:leader="dot" w:pos="8640"/>
              </w:tabs>
              <w:spacing w:line="264" w:lineRule="auto"/>
              <w:jc w:val="both"/>
              <w:rPr>
                <w:rFonts w:eastAsia="Calibri"/>
                <w:spacing w:val="2"/>
                <w:sz w:val="24"/>
                <w:lang w:val="nl-NL"/>
              </w:rPr>
            </w:pPr>
          </w:p>
        </w:tc>
      </w:tr>
      <w:tr w:rsidR="00FE4277" w:rsidRPr="00FD3473" w:rsidTr="009C6A43">
        <w:trPr>
          <w:gridAfter w:val="1"/>
          <w:wAfter w:w="9" w:type="dxa"/>
        </w:trPr>
        <w:tc>
          <w:tcPr>
            <w:tcW w:w="676" w:type="dxa"/>
          </w:tcPr>
          <w:p w:rsidR="00FE4277" w:rsidRPr="00FD3473" w:rsidRDefault="00FE4277" w:rsidP="008B0061">
            <w:pPr>
              <w:spacing w:line="264" w:lineRule="auto"/>
              <w:rPr>
                <w:sz w:val="24"/>
              </w:rPr>
            </w:pPr>
          </w:p>
        </w:tc>
        <w:tc>
          <w:tcPr>
            <w:tcW w:w="1729" w:type="dxa"/>
          </w:tcPr>
          <w:p w:rsidR="00FE4277" w:rsidRPr="00FD3473" w:rsidRDefault="00FE4277" w:rsidP="008B0061">
            <w:pPr>
              <w:tabs>
                <w:tab w:val="right" w:leader="dot" w:pos="8640"/>
              </w:tabs>
              <w:spacing w:line="264" w:lineRule="auto"/>
              <w:jc w:val="both"/>
              <w:rPr>
                <w:rFonts w:eastAsia="Calibri"/>
                <w:spacing w:val="2"/>
                <w:sz w:val="24"/>
                <w:lang w:val="nl-NL"/>
              </w:rPr>
            </w:pPr>
          </w:p>
        </w:tc>
        <w:tc>
          <w:tcPr>
            <w:tcW w:w="7342" w:type="dxa"/>
          </w:tcPr>
          <w:p w:rsidR="00FE4277" w:rsidRPr="00FD3473" w:rsidRDefault="00FE4277" w:rsidP="008B0061">
            <w:pPr>
              <w:shd w:val="clear" w:color="auto" w:fill="FFFFFF"/>
              <w:spacing w:line="264" w:lineRule="auto"/>
              <w:jc w:val="both"/>
              <w:rPr>
                <w:b/>
                <w:sz w:val="24"/>
                <w:lang w:eastAsia="ja-JP"/>
              </w:rPr>
            </w:pPr>
            <w:r w:rsidRPr="00FD3473">
              <w:rPr>
                <w:b/>
                <w:sz w:val="24"/>
                <w:lang w:val="nl-NL" w:eastAsia="ja-JP"/>
              </w:rPr>
              <w:t xml:space="preserve">Điều 15 </w:t>
            </w:r>
            <w:r w:rsidRPr="00FD3473">
              <w:rPr>
                <w:b/>
                <w:sz w:val="24"/>
              </w:rPr>
              <w:t xml:space="preserve">Nghị định số 13/2023/NĐ-CP về </w:t>
            </w:r>
            <w:r w:rsidRPr="00FD3473">
              <w:rPr>
                <w:b/>
                <w:sz w:val="24"/>
                <w:lang w:val="vi-VN" w:eastAsia="ja-JP"/>
              </w:rPr>
              <w:t>Nhà đăng ký tên miền quốc tế tại Việt Nam</w:t>
            </w:r>
            <w:r w:rsidRPr="00FD3473">
              <w:rPr>
                <w:b/>
                <w:sz w:val="24"/>
                <w:lang w:eastAsia="ja-JP"/>
              </w:rPr>
              <w:t xml:space="preserve"> quy định:</w:t>
            </w:r>
          </w:p>
          <w:p w:rsidR="00FE4277" w:rsidRPr="00FD3473" w:rsidRDefault="00FE4277" w:rsidP="008B0061">
            <w:pPr>
              <w:shd w:val="clear" w:color="auto" w:fill="FFFFFF"/>
              <w:spacing w:line="264" w:lineRule="auto"/>
              <w:jc w:val="both"/>
              <w:rPr>
                <w:sz w:val="24"/>
                <w:lang w:val="vi-VN" w:eastAsia="ja-JP"/>
              </w:rPr>
            </w:pPr>
            <w:r w:rsidRPr="00FD3473">
              <w:rPr>
                <w:sz w:val="24"/>
                <w:lang w:val="vi-VN" w:eastAsia="ja-JP"/>
              </w:rPr>
              <w:t>3. Nhà đăng ký tên miền quốc tế tại Việt Nam có quyền và nghĩa vụ sau đây:</w:t>
            </w:r>
          </w:p>
          <w:p w:rsidR="00FE4277" w:rsidRPr="00FD3473" w:rsidRDefault="00FE4277" w:rsidP="008B0061">
            <w:pPr>
              <w:shd w:val="clear" w:color="auto" w:fill="FFFFFF"/>
              <w:spacing w:line="264" w:lineRule="auto"/>
              <w:jc w:val="both"/>
              <w:rPr>
                <w:sz w:val="24"/>
                <w:lang w:val="vi-VN" w:eastAsia="ja-JP"/>
              </w:rPr>
            </w:pPr>
            <w:r w:rsidRPr="00FD3473">
              <w:rPr>
                <w:sz w:val="24"/>
                <w:lang w:val="vi-VN" w:eastAsia="ja-JP"/>
              </w:rPr>
              <w:t>a) Quản lý thông tin về tổ chức, cá nhân ở Việt Nam đăng ký tên miền quốc tế tại đơn vị mình bao gồm tên tổ chức, địa chỉ trụ sở chính, số điện thoại, số fax, địa chỉ thư điện tử đối với tổ chức; họ và tên, ngày, tháng, năm sinh, số chứng minh nhân dân/thẻ căn cước công dân/hộ chiếu, nơi cấp, ngày cấp, địa chỉ thường trú, số điện thoại, địa chỉ thư điện tử đối với cá nhân.</w:t>
            </w:r>
          </w:p>
          <w:p w:rsidR="00FE4277" w:rsidRPr="00FD3473" w:rsidRDefault="00FE4277" w:rsidP="008B0061">
            <w:pPr>
              <w:shd w:val="clear" w:color="auto" w:fill="FFFFFF"/>
              <w:spacing w:line="264" w:lineRule="auto"/>
              <w:jc w:val="both"/>
              <w:rPr>
                <w:sz w:val="24"/>
                <w:lang w:val="vi-VN" w:eastAsia="ja-JP"/>
              </w:rPr>
            </w:pPr>
            <w:r w:rsidRPr="00FD3473">
              <w:rPr>
                <w:b/>
                <w:sz w:val="24"/>
              </w:rPr>
              <w:t>Điều 16 Nghị định số 13/2023/NĐ-CP</w:t>
            </w:r>
            <w:r w:rsidRPr="00FD3473">
              <w:rPr>
                <w:sz w:val="24"/>
              </w:rPr>
              <w:t xml:space="preserve"> quy định việc lưu trữ, xóa, hủy dữ liệu cá nhân; Điều 17 quy định xử lý dữ liệu cá nhân trong trường hợp không cần sự đồng ý của chủ thể dữ liệu.</w:t>
            </w:r>
          </w:p>
        </w:tc>
        <w:tc>
          <w:tcPr>
            <w:tcW w:w="3261" w:type="dxa"/>
          </w:tcPr>
          <w:p w:rsidR="00FE4277" w:rsidRPr="00FD3473" w:rsidRDefault="00FE4277" w:rsidP="008B0061">
            <w:pPr>
              <w:spacing w:line="264" w:lineRule="auto"/>
              <w:jc w:val="both"/>
              <w:rPr>
                <w:rFonts w:eastAsia="Calibri"/>
                <w:spacing w:val="2"/>
                <w:sz w:val="24"/>
                <w:lang w:val="nl-NL"/>
              </w:rPr>
            </w:pPr>
            <w:r w:rsidRPr="00FD3473">
              <w:rPr>
                <w:rFonts w:eastAsia="Calibri"/>
                <w:b/>
                <w:spacing w:val="2"/>
                <w:sz w:val="24"/>
                <w:lang w:val="nl-NL"/>
              </w:rPr>
              <w:t>- Phương án xử lý:</w:t>
            </w:r>
            <w:r w:rsidRPr="00FD3473">
              <w:rPr>
                <w:rFonts w:eastAsia="Calibri"/>
                <w:spacing w:val="2"/>
                <w:sz w:val="24"/>
                <w:lang w:val="nl-NL"/>
              </w:rPr>
              <w:t xml:space="preserve"> Nghiên cứu, xem xét bổ sung trách nhiệm của nhà đăng ký tên miền quốc tế tại Việt Nam: có trách nhiệm bảo đảm xử lý dữ liệu cá nhân theo quy định tại Điều 16, 17 của Nghị định số 13/2023/NĐ-CP.</w:t>
            </w:r>
          </w:p>
          <w:p w:rsidR="00FE4277" w:rsidRPr="00FD3473" w:rsidRDefault="00FE4277" w:rsidP="008B0061">
            <w:pPr>
              <w:spacing w:line="264" w:lineRule="auto"/>
              <w:jc w:val="both"/>
              <w:rPr>
                <w:sz w:val="24"/>
              </w:rPr>
            </w:pPr>
            <w:r w:rsidRPr="00FD3473">
              <w:rPr>
                <w:rFonts w:eastAsia="Calibri"/>
                <w:b/>
                <w:spacing w:val="2"/>
                <w:sz w:val="24"/>
                <w:lang w:val="nl-NL"/>
              </w:rPr>
              <w:t>- Lộ trình xử lý:</w:t>
            </w:r>
            <w:r w:rsidRPr="00FD3473">
              <w:rPr>
                <w:rFonts w:eastAsia="Calibri"/>
                <w:spacing w:val="2"/>
                <w:sz w:val="24"/>
                <w:lang w:val="nl-NL"/>
              </w:rPr>
              <w:t xml:space="preserve"> Dự kiến ban hành vào Quý IV/2023 theo lộ trình xây dựng Nghị định trình Chính phủ.</w:t>
            </w:r>
          </w:p>
        </w:tc>
        <w:tc>
          <w:tcPr>
            <w:tcW w:w="1856" w:type="dxa"/>
          </w:tcPr>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Cơ quan rà soát: Bộ Thông tin và Truyền thông.</w:t>
            </w:r>
          </w:p>
          <w:p w:rsidR="00FE4277" w:rsidRPr="00FD3473" w:rsidRDefault="00FE4277" w:rsidP="008B0061">
            <w:pPr>
              <w:tabs>
                <w:tab w:val="right" w:leader="dot" w:pos="8640"/>
              </w:tabs>
              <w:spacing w:line="264" w:lineRule="auto"/>
              <w:jc w:val="both"/>
              <w:rPr>
                <w:rFonts w:eastAsia="Calibri"/>
                <w:spacing w:val="2"/>
                <w:sz w:val="24"/>
                <w:lang w:val="nl-NL"/>
              </w:rPr>
            </w:pPr>
          </w:p>
        </w:tc>
      </w:tr>
      <w:tr w:rsidR="00FE4277" w:rsidRPr="00FD3473" w:rsidTr="009C6A43">
        <w:trPr>
          <w:gridAfter w:val="1"/>
          <w:wAfter w:w="9" w:type="dxa"/>
        </w:trPr>
        <w:tc>
          <w:tcPr>
            <w:tcW w:w="676" w:type="dxa"/>
          </w:tcPr>
          <w:p w:rsidR="00FE4277" w:rsidRPr="00FD3473" w:rsidRDefault="00FE4277" w:rsidP="008B0061">
            <w:pPr>
              <w:spacing w:line="264" w:lineRule="auto"/>
              <w:rPr>
                <w:sz w:val="24"/>
              </w:rPr>
            </w:pPr>
          </w:p>
        </w:tc>
        <w:tc>
          <w:tcPr>
            <w:tcW w:w="1729" w:type="dxa"/>
          </w:tcPr>
          <w:p w:rsidR="00FE4277" w:rsidRPr="00FD3473" w:rsidRDefault="00FE4277" w:rsidP="008B0061">
            <w:pPr>
              <w:tabs>
                <w:tab w:val="right" w:leader="dot" w:pos="8640"/>
              </w:tabs>
              <w:spacing w:line="264" w:lineRule="auto"/>
              <w:jc w:val="both"/>
              <w:rPr>
                <w:rFonts w:eastAsia="Calibri"/>
                <w:spacing w:val="2"/>
                <w:sz w:val="24"/>
                <w:lang w:val="nl-NL"/>
              </w:rPr>
            </w:pPr>
          </w:p>
        </w:tc>
        <w:tc>
          <w:tcPr>
            <w:tcW w:w="7342" w:type="dxa"/>
          </w:tcPr>
          <w:p w:rsidR="00FE4277" w:rsidRPr="00FD3473" w:rsidRDefault="00FE4277" w:rsidP="008B0061">
            <w:pPr>
              <w:shd w:val="clear" w:color="auto" w:fill="FFFFFF"/>
              <w:spacing w:line="264" w:lineRule="auto"/>
              <w:jc w:val="both"/>
              <w:rPr>
                <w:b/>
                <w:sz w:val="24"/>
                <w:lang w:eastAsia="ja-JP"/>
              </w:rPr>
            </w:pPr>
            <w:r w:rsidRPr="00FD3473">
              <w:rPr>
                <w:b/>
                <w:sz w:val="24"/>
                <w:lang w:eastAsia="ja-JP"/>
              </w:rPr>
              <w:t>Điều 21</w:t>
            </w:r>
            <w:bookmarkStart w:id="9" w:name="dieu_21"/>
            <w:r w:rsidRPr="00FD3473">
              <w:rPr>
                <w:b/>
                <w:sz w:val="24"/>
                <w:lang w:eastAsia="ja-JP"/>
              </w:rPr>
              <w:t xml:space="preserve"> </w:t>
            </w:r>
            <w:r w:rsidRPr="00FD3473">
              <w:rPr>
                <w:b/>
                <w:sz w:val="24"/>
              </w:rPr>
              <w:t xml:space="preserve">Nghị định số 13/2023/NĐ-CP về </w:t>
            </w:r>
            <w:r w:rsidRPr="00FD3473">
              <w:rPr>
                <w:b/>
                <w:bCs/>
                <w:sz w:val="24"/>
                <w:shd w:val="clear" w:color="auto" w:fill="FFFFFF"/>
              </w:rPr>
              <w:t xml:space="preserve"> Nguyên tắc quản lý, cung cấp, sử dụng thông tin trên mạng</w:t>
            </w:r>
            <w:bookmarkEnd w:id="9"/>
            <w:r w:rsidRPr="00FD3473">
              <w:rPr>
                <w:b/>
                <w:bCs/>
                <w:sz w:val="24"/>
                <w:shd w:val="clear" w:color="auto" w:fill="FFFFFF"/>
              </w:rPr>
              <w:t>:</w:t>
            </w:r>
          </w:p>
          <w:p w:rsidR="00FE4277" w:rsidRPr="00FD3473" w:rsidRDefault="00FE4277" w:rsidP="008B0061">
            <w:pPr>
              <w:shd w:val="clear" w:color="auto" w:fill="FFFFFF"/>
              <w:spacing w:line="264" w:lineRule="auto"/>
              <w:jc w:val="both"/>
              <w:rPr>
                <w:sz w:val="24"/>
                <w:lang w:val="vi-VN" w:eastAsia="ja-JP"/>
              </w:rPr>
            </w:pPr>
            <w:r w:rsidRPr="00FD3473">
              <w:rPr>
                <w:sz w:val="24"/>
                <w:lang w:val="vi-VN" w:eastAsia="ja-JP"/>
              </w:rPr>
              <w:t>7. Tổ chức, doanh nghiệp cung cấp dịch vụ trên mạng không được tiết lộ thông tin cá nhân của người sử dụng dịch vụ trừ các trường hợp sau đây:</w:t>
            </w:r>
          </w:p>
          <w:p w:rsidR="00FE4277" w:rsidRPr="00FD3473" w:rsidRDefault="00FE4277" w:rsidP="008B0061">
            <w:pPr>
              <w:shd w:val="clear" w:color="auto" w:fill="FFFFFF"/>
              <w:spacing w:line="264" w:lineRule="auto"/>
              <w:jc w:val="both"/>
              <w:rPr>
                <w:sz w:val="24"/>
                <w:lang w:val="vi-VN" w:eastAsia="ja-JP"/>
              </w:rPr>
            </w:pPr>
            <w:r w:rsidRPr="00FD3473">
              <w:rPr>
                <w:sz w:val="24"/>
                <w:lang w:val="vi-VN" w:eastAsia="ja-JP"/>
              </w:rPr>
              <w:t>a) Người sử dụng đồng ý cung cấp thông tin;</w:t>
            </w:r>
          </w:p>
          <w:p w:rsidR="00FE4277" w:rsidRPr="00FD3473" w:rsidRDefault="00FE4277" w:rsidP="008B0061">
            <w:pPr>
              <w:shd w:val="clear" w:color="auto" w:fill="FFFFFF"/>
              <w:spacing w:line="264" w:lineRule="auto"/>
              <w:jc w:val="both"/>
              <w:rPr>
                <w:sz w:val="24"/>
                <w:lang w:val="vi-VN" w:eastAsia="ja-JP"/>
              </w:rPr>
            </w:pPr>
            <w:r w:rsidRPr="00FD3473">
              <w:rPr>
                <w:sz w:val="24"/>
                <w:lang w:val="vi-VN" w:eastAsia="ja-JP"/>
              </w:rPr>
              <w:t xml:space="preserve">b) Các tổ chức, doanh nghiệp có thỏa thuận với nhau bằng văn bản về </w:t>
            </w:r>
            <w:r w:rsidRPr="00FD3473">
              <w:rPr>
                <w:sz w:val="24"/>
                <w:lang w:val="vi-VN" w:eastAsia="ja-JP"/>
              </w:rPr>
              <w:lastRenderedPageBreak/>
              <w:t>việc cung cấp thông tin cá nhân để phục vụ cho việc tính cước, lập hóa đơn, chứng từ và ngăn chặn hành vi trốn tránh thực hiện nghĩa vụ theo hợp đồng;</w:t>
            </w:r>
          </w:p>
          <w:p w:rsidR="00FE4277" w:rsidRPr="00FD3473" w:rsidRDefault="00FE4277" w:rsidP="008B0061">
            <w:pPr>
              <w:shd w:val="clear" w:color="auto" w:fill="FFFFFF"/>
              <w:spacing w:line="264" w:lineRule="auto"/>
              <w:jc w:val="both"/>
              <w:rPr>
                <w:sz w:val="24"/>
                <w:lang w:val="vi-VN" w:eastAsia="ja-JP"/>
              </w:rPr>
            </w:pPr>
            <w:r w:rsidRPr="00FD3473">
              <w:rPr>
                <w:sz w:val="24"/>
                <w:lang w:val="vi-VN" w:eastAsia="ja-JP"/>
              </w:rPr>
              <w:t>c) Khi có yêu cầu của cơ quan quản lý nhà nước có thẩm quyền theo quy định của pháp luật.</w:t>
            </w:r>
          </w:p>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b/>
                <w:spacing w:val="2"/>
                <w:sz w:val="24"/>
                <w:lang w:val="nl-NL"/>
              </w:rPr>
              <w:t>Khoản 4 điều 17 NĐ 13</w:t>
            </w:r>
            <w:r w:rsidRPr="00FD3473">
              <w:rPr>
                <w:rFonts w:eastAsia="Calibri"/>
                <w:spacing w:val="2"/>
                <w:sz w:val="24"/>
                <w:lang w:val="nl-NL"/>
              </w:rPr>
              <w:t xml:space="preserve"> quy định “Để thực hiện nghĩa vụ theo hợp đồng của chủ thể dữ liệu với cơ quan, tổ chức có liên quan theo quy định của luật”</w:t>
            </w:r>
          </w:p>
          <w:p w:rsidR="00FE4277" w:rsidRPr="00FD3473" w:rsidRDefault="00FE4277" w:rsidP="008B0061">
            <w:pPr>
              <w:tabs>
                <w:tab w:val="right" w:leader="dot" w:pos="8640"/>
              </w:tabs>
              <w:spacing w:line="264" w:lineRule="auto"/>
              <w:jc w:val="both"/>
              <w:rPr>
                <w:sz w:val="24"/>
                <w:lang w:val="vi-VN"/>
              </w:rPr>
            </w:pPr>
            <w:r w:rsidRPr="00FD3473">
              <w:rPr>
                <w:rFonts w:eastAsia="Calibri"/>
                <w:b/>
                <w:spacing w:val="2"/>
                <w:sz w:val="24"/>
                <w:lang w:val="nl-NL"/>
              </w:rPr>
              <w:t>Khoản 5 điều 17 NĐ 13</w:t>
            </w:r>
            <w:r w:rsidRPr="00FD3473">
              <w:rPr>
                <w:rFonts w:eastAsia="Calibri"/>
                <w:spacing w:val="2"/>
                <w:sz w:val="24"/>
                <w:lang w:val="nl-NL"/>
              </w:rPr>
              <w:t xml:space="preserve">  </w:t>
            </w:r>
            <w:r w:rsidRPr="00FD3473">
              <w:rPr>
                <w:sz w:val="24"/>
                <w:lang w:val="vi-VN"/>
              </w:rPr>
              <w:t>Phục vụ hoạt động của cơ quan nhà nước đã được quy định theo luật chuyên ngành.</w:t>
            </w:r>
          </w:p>
          <w:p w:rsidR="00FE4277" w:rsidRPr="00FD3473" w:rsidRDefault="00FE4277" w:rsidP="008B0061">
            <w:pPr>
              <w:tabs>
                <w:tab w:val="right" w:leader="dot" w:pos="8640"/>
              </w:tabs>
              <w:spacing w:line="264" w:lineRule="auto"/>
              <w:jc w:val="both"/>
              <w:rPr>
                <w:sz w:val="24"/>
                <w:lang w:val="vi-VN"/>
              </w:rPr>
            </w:pPr>
          </w:p>
          <w:p w:rsidR="00FE4277" w:rsidRPr="00FD3473" w:rsidRDefault="00FE4277" w:rsidP="008B0061">
            <w:pPr>
              <w:tabs>
                <w:tab w:val="right" w:leader="dot" w:pos="8640"/>
              </w:tabs>
              <w:spacing w:line="264" w:lineRule="auto"/>
              <w:jc w:val="both"/>
              <w:rPr>
                <w:rFonts w:eastAsia="Calibri"/>
                <w:i/>
                <w:spacing w:val="2"/>
                <w:sz w:val="24"/>
                <w:lang w:val="nl-NL"/>
              </w:rPr>
            </w:pPr>
            <w:r w:rsidRPr="00FD3473">
              <w:rPr>
                <w:rFonts w:eastAsia="Calibri"/>
                <w:i/>
                <w:spacing w:val="2"/>
                <w:sz w:val="24"/>
                <w:lang w:val="nl-NL"/>
              </w:rPr>
              <w:t>Như vậy, quy định này là phù hợp với quy định tại khoản 4, 5 Điều 17 Nghị định số 13/2023/NĐ-CP.</w:t>
            </w:r>
          </w:p>
          <w:p w:rsidR="00FE4277" w:rsidRPr="00FD3473" w:rsidRDefault="00FE4277" w:rsidP="008B0061">
            <w:pPr>
              <w:shd w:val="clear" w:color="auto" w:fill="FFFFFF"/>
              <w:spacing w:line="264" w:lineRule="auto"/>
              <w:jc w:val="both"/>
              <w:rPr>
                <w:sz w:val="24"/>
                <w:lang w:val="vi-VN" w:eastAsia="ja-JP"/>
              </w:rPr>
            </w:pPr>
            <w:r w:rsidRPr="00FD3473">
              <w:rPr>
                <w:rFonts w:eastAsia="Calibri"/>
                <w:i/>
                <w:spacing w:val="2"/>
                <w:sz w:val="24"/>
                <w:lang w:val="nl-NL"/>
              </w:rPr>
              <w:t>Tuy nhiên với nội dung chia sẻ thông tin thuê bao giữa các doanh nghiệp để ngăn chặn hành vi “trốn tránh thực hiện nghĩa vụ theo hợp đồng” là chưa</w:t>
            </w:r>
            <w:r w:rsidRPr="00FD3473">
              <w:rPr>
                <w:rFonts w:eastAsia="Calibri"/>
                <w:spacing w:val="2"/>
                <w:sz w:val="24"/>
                <w:lang w:val="nl-NL"/>
              </w:rPr>
              <w:t xml:space="preserve"> </w:t>
            </w:r>
            <w:r w:rsidRPr="00FD3473">
              <w:rPr>
                <w:rFonts w:eastAsia="Calibri"/>
                <w:i/>
                <w:spacing w:val="2"/>
                <w:sz w:val="24"/>
                <w:lang w:val="nl-NL"/>
              </w:rPr>
              <w:t>thống nhất giữa quy định của Luật và Nghị định số 13/2023/NĐ-CP do hoạt động này không liên quan đến việc thực hiện nghĩa vụ theo hợp đồng của chủ thể dữ liệu với doanh nghiệp không liên quan.</w:t>
            </w:r>
          </w:p>
        </w:tc>
        <w:tc>
          <w:tcPr>
            <w:tcW w:w="3261" w:type="dxa"/>
          </w:tcPr>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b/>
                <w:spacing w:val="2"/>
                <w:sz w:val="24"/>
                <w:lang w:val="nl-NL"/>
              </w:rPr>
              <w:lastRenderedPageBreak/>
              <w:t>- Phương án xử lý:</w:t>
            </w:r>
            <w:r w:rsidRPr="00FD3473">
              <w:rPr>
                <w:rFonts w:eastAsia="Calibri"/>
                <w:spacing w:val="2"/>
                <w:sz w:val="24"/>
                <w:lang w:val="nl-NL"/>
              </w:rPr>
              <w:t xml:space="preserve"> Nghiên cứu, xem xét bổ sung quy định rõ hơn về trách nhiệm và quy trình trong việc trao đổi dữ liệu cá nhân giữa các doanh nghiệp cung cấp dịch vụ để </w:t>
            </w:r>
            <w:r w:rsidRPr="00FD3473">
              <w:rPr>
                <w:rFonts w:eastAsia="Calibri"/>
                <w:spacing w:val="2"/>
                <w:sz w:val="24"/>
                <w:lang w:val="nl-NL"/>
              </w:rPr>
              <w:lastRenderedPageBreak/>
              <w:t>tránh việc dữ liệu cá nhân của người sử dụng bị sử dụng sai mục đích.</w:t>
            </w:r>
          </w:p>
          <w:p w:rsidR="00FE4277" w:rsidRPr="00FD3473" w:rsidRDefault="00FE4277" w:rsidP="008B0061">
            <w:pPr>
              <w:tabs>
                <w:tab w:val="right" w:leader="dot" w:pos="8640"/>
              </w:tabs>
              <w:spacing w:line="264" w:lineRule="auto"/>
              <w:jc w:val="both"/>
              <w:rPr>
                <w:rFonts w:eastAsia="Calibri"/>
                <w:i/>
                <w:spacing w:val="2"/>
                <w:sz w:val="24"/>
                <w:lang w:val="nl-NL"/>
              </w:rPr>
            </w:pPr>
            <w:r w:rsidRPr="00FD3473">
              <w:rPr>
                <w:rFonts w:eastAsia="Calibri"/>
                <w:b/>
                <w:spacing w:val="2"/>
                <w:sz w:val="24"/>
                <w:lang w:val="nl-NL"/>
              </w:rPr>
              <w:t>- Lộ trình xử lý:</w:t>
            </w:r>
            <w:r w:rsidRPr="00FD3473">
              <w:rPr>
                <w:rFonts w:eastAsia="Calibri"/>
                <w:spacing w:val="2"/>
                <w:sz w:val="24"/>
                <w:lang w:val="nl-NL"/>
              </w:rPr>
              <w:t xml:space="preserve"> Dự kiến ban hành vào Quý IV/2023 theo lộ trình xây dựng Nghị định trình Chính phủ.</w:t>
            </w:r>
          </w:p>
        </w:tc>
        <w:tc>
          <w:tcPr>
            <w:tcW w:w="1856" w:type="dxa"/>
          </w:tcPr>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FE4277" w:rsidRPr="00FD3473" w:rsidRDefault="00FE4277" w:rsidP="008B0061">
            <w:pPr>
              <w:tabs>
                <w:tab w:val="right" w:leader="dot" w:pos="8640"/>
              </w:tabs>
              <w:spacing w:line="264" w:lineRule="auto"/>
              <w:jc w:val="both"/>
              <w:rPr>
                <w:rFonts w:eastAsia="Calibri"/>
                <w:spacing w:val="2"/>
                <w:sz w:val="24"/>
                <w:lang w:val="nl-NL"/>
              </w:rPr>
            </w:pPr>
          </w:p>
        </w:tc>
      </w:tr>
      <w:tr w:rsidR="00FE4277" w:rsidRPr="00FD3473" w:rsidTr="009C6A43">
        <w:trPr>
          <w:gridAfter w:val="1"/>
          <w:wAfter w:w="9" w:type="dxa"/>
        </w:trPr>
        <w:tc>
          <w:tcPr>
            <w:tcW w:w="676" w:type="dxa"/>
          </w:tcPr>
          <w:p w:rsidR="00FE4277" w:rsidRPr="00FD3473" w:rsidRDefault="00FE4277" w:rsidP="008B0061">
            <w:pPr>
              <w:spacing w:line="264" w:lineRule="auto"/>
              <w:rPr>
                <w:sz w:val="24"/>
              </w:rPr>
            </w:pPr>
          </w:p>
        </w:tc>
        <w:tc>
          <w:tcPr>
            <w:tcW w:w="1729" w:type="dxa"/>
          </w:tcPr>
          <w:p w:rsidR="00FE4277" w:rsidRPr="00FD3473" w:rsidRDefault="00FE4277" w:rsidP="008B0061">
            <w:pPr>
              <w:tabs>
                <w:tab w:val="right" w:leader="dot" w:pos="8640"/>
              </w:tabs>
              <w:spacing w:line="264" w:lineRule="auto"/>
              <w:jc w:val="both"/>
              <w:rPr>
                <w:rFonts w:eastAsia="Calibri"/>
                <w:spacing w:val="2"/>
                <w:sz w:val="24"/>
                <w:lang w:val="nl-NL"/>
              </w:rPr>
            </w:pPr>
          </w:p>
        </w:tc>
        <w:tc>
          <w:tcPr>
            <w:tcW w:w="7342" w:type="dxa"/>
          </w:tcPr>
          <w:p w:rsidR="00FE4277" w:rsidRPr="00FD3473" w:rsidRDefault="00FE4277" w:rsidP="008B0061">
            <w:pPr>
              <w:spacing w:line="264" w:lineRule="auto"/>
              <w:jc w:val="both"/>
              <w:rPr>
                <w:b/>
                <w:sz w:val="24"/>
              </w:rPr>
            </w:pPr>
            <w:bookmarkStart w:id="10" w:name="dieu_23_3"/>
            <w:r w:rsidRPr="00FD3473">
              <w:rPr>
                <w:b/>
                <w:sz w:val="24"/>
              </w:rPr>
              <w:t>Điều 23c Nghị định số 13/2023/NĐ-CP về Điều kiện về kỹ thuật đối với trang thông tin điện tử tổng hợp, mạng xã hội</w:t>
            </w:r>
            <w:bookmarkEnd w:id="10"/>
            <w:r w:rsidRPr="00FD3473">
              <w:rPr>
                <w:b/>
                <w:sz w:val="24"/>
              </w:rPr>
              <w:t>:</w:t>
            </w:r>
          </w:p>
          <w:p w:rsidR="00FE4277" w:rsidRPr="00FD3473" w:rsidRDefault="00FE4277" w:rsidP="008B0061">
            <w:pPr>
              <w:spacing w:line="264" w:lineRule="auto"/>
              <w:jc w:val="both"/>
              <w:rPr>
                <w:sz w:val="24"/>
              </w:rPr>
            </w:pPr>
            <w:r w:rsidRPr="00FD3473">
              <w:rPr>
                <w:sz w:val="24"/>
              </w:rPr>
              <w:t>1. Điều kiện về kỹ thuật.</w:t>
            </w:r>
          </w:p>
          <w:p w:rsidR="00FE4277" w:rsidRPr="00FD3473" w:rsidRDefault="00FE4277" w:rsidP="008B0061">
            <w:pPr>
              <w:spacing w:line="264" w:lineRule="auto"/>
              <w:jc w:val="both"/>
              <w:rPr>
                <w:sz w:val="24"/>
              </w:rPr>
            </w:pPr>
            <w:r w:rsidRPr="00FD3473">
              <w:rPr>
                <w:sz w:val="24"/>
              </w:rPr>
              <w:t>b) Đối với mạng xã hội: Lưu trữ tối thiểu 02 năm đối với các thông tin về tài khoản, thời gian đăng nhập, đăng xuất, địa chỉ IP của người sử dụng và nhật ký xử lý thông tin được đăng tải.</w:t>
            </w:r>
          </w:p>
          <w:p w:rsidR="00FE4277" w:rsidRPr="00FD3473" w:rsidRDefault="00FE4277" w:rsidP="008B0061">
            <w:pPr>
              <w:spacing w:line="264" w:lineRule="auto"/>
              <w:jc w:val="both"/>
              <w:rPr>
                <w:rFonts w:eastAsia="Calibri"/>
                <w:b/>
                <w:sz w:val="24"/>
              </w:rPr>
            </w:pPr>
            <w:r w:rsidRPr="00FD3473">
              <w:rPr>
                <w:rFonts w:eastAsia="Calibri"/>
                <w:b/>
                <w:sz w:val="24"/>
              </w:rPr>
              <w:t>Khoản 7 Điều 16 Nghị định số 13/2023/NĐ-CP quy định:</w:t>
            </w:r>
          </w:p>
          <w:p w:rsidR="00FE4277" w:rsidRPr="00FD3473" w:rsidRDefault="00FE4277" w:rsidP="008B0061">
            <w:pPr>
              <w:spacing w:line="264" w:lineRule="auto"/>
              <w:jc w:val="both"/>
              <w:rPr>
                <w:sz w:val="24"/>
              </w:rPr>
            </w:pPr>
            <w:r w:rsidRPr="00FD3473">
              <w:rPr>
                <w:sz w:val="24"/>
              </w:rPr>
              <w:t xml:space="preserve">7. Bên Kiểm soát dữ liệu cá nhân, Bên Kiểm soát và xử lý dữ liệu cá </w:t>
            </w:r>
            <w:r w:rsidRPr="00FD3473">
              <w:rPr>
                <w:sz w:val="24"/>
              </w:rPr>
              <w:lastRenderedPageBreak/>
              <w:t xml:space="preserve">nhân, Bên Xử lý dữ liệu cá nhân, Bên thứ ba </w:t>
            </w:r>
            <w:r w:rsidRPr="00FD3473">
              <w:rPr>
                <w:sz w:val="24"/>
                <w:u w:val="single"/>
              </w:rPr>
              <w:t>xóa không thể khôi phục trong trường hợp</w:t>
            </w:r>
            <w:r w:rsidRPr="00FD3473">
              <w:rPr>
                <w:sz w:val="24"/>
              </w:rPr>
              <w:t>:</w:t>
            </w:r>
          </w:p>
          <w:p w:rsidR="00FE4277" w:rsidRPr="00FD3473" w:rsidRDefault="00FE4277" w:rsidP="008B0061">
            <w:pPr>
              <w:spacing w:line="264" w:lineRule="auto"/>
              <w:jc w:val="both"/>
              <w:rPr>
                <w:sz w:val="24"/>
              </w:rPr>
            </w:pPr>
            <w:r w:rsidRPr="00FD3473">
              <w:rPr>
                <w:sz w:val="24"/>
              </w:rPr>
              <w:t xml:space="preserve">a) Xử lý dữ liệu </w:t>
            </w:r>
            <w:r w:rsidRPr="00FD3473">
              <w:rPr>
                <w:sz w:val="24"/>
                <w:u w:val="single"/>
              </w:rPr>
              <w:t>không đúng mục đích</w:t>
            </w:r>
            <w:r w:rsidRPr="00FD3473">
              <w:rPr>
                <w:sz w:val="24"/>
              </w:rPr>
              <w:t xml:space="preserve"> hoặc đã </w:t>
            </w:r>
            <w:r w:rsidRPr="00FD3473">
              <w:rPr>
                <w:sz w:val="24"/>
                <w:u w:val="single"/>
              </w:rPr>
              <w:t>hoàn thành mục đích</w:t>
            </w:r>
            <w:r w:rsidRPr="00FD3473">
              <w:rPr>
                <w:sz w:val="24"/>
              </w:rPr>
              <w:t xml:space="preserve"> xử lý dữ liệu cá nhân </w:t>
            </w:r>
            <w:r w:rsidRPr="00FD3473">
              <w:rPr>
                <w:sz w:val="24"/>
                <w:u w:val="single"/>
              </w:rPr>
              <w:t>được chủ thể dữ liệu đồng ý</w:t>
            </w:r>
            <w:r w:rsidRPr="00FD3473">
              <w:rPr>
                <w:sz w:val="24"/>
              </w:rPr>
              <w:t>;</w:t>
            </w:r>
          </w:p>
          <w:p w:rsidR="00FE4277" w:rsidRPr="00FD3473" w:rsidRDefault="00FE4277" w:rsidP="008B0061">
            <w:pPr>
              <w:spacing w:line="264" w:lineRule="auto"/>
              <w:jc w:val="both"/>
              <w:rPr>
                <w:sz w:val="24"/>
              </w:rPr>
            </w:pPr>
            <w:r w:rsidRPr="00FD3473">
              <w:rPr>
                <w:sz w:val="24"/>
              </w:rPr>
              <w:t xml:space="preserve">b) Việc lưu trữ dữ liệu cá nhân </w:t>
            </w:r>
            <w:r w:rsidRPr="00FD3473">
              <w:rPr>
                <w:sz w:val="24"/>
                <w:u w:val="single"/>
              </w:rPr>
              <w:t>không còn cần thiết với hoạt động</w:t>
            </w:r>
            <w:r w:rsidRPr="00FD3473">
              <w:rPr>
                <w:sz w:val="24"/>
              </w:rPr>
              <w:t xml:space="preserve"> của Bên Kiểm soát dữ liệu cá nhân, Bên Kiểm soát và xử lý dữ liệu cá nhân, Bên Xử lý dữ liệu cá nhân, Bên thứ ba;</w:t>
            </w:r>
          </w:p>
          <w:p w:rsidR="00FE4277" w:rsidRPr="00FD3473" w:rsidRDefault="00FE4277" w:rsidP="008B0061">
            <w:pPr>
              <w:spacing w:line="264" w:lineRule="auto"/>
              <w:jc w:val="both"/>
              <w:rPr>
                <w:sz w:val="24"/>
              </w:rPr>
            </w:pPr>
            <w:r w:rsidRPr="00FD3473">
              <w:rPr>
                <w:sz w:val="24"/>
              </w:rPr>
              <w:t xml:space="preserve">c) </w:t>
            </w:r>
            <w:r w:rsidRPr="00FD3473">
              <w:rPr>
                <w:sz w:val="24"/>
                <w:u w:val="single"/>
              </w:rPr>
              <w:t>Bên Kiểm soát dữ liệu cá nhân, Bên Kiểm soát và xử lý dữ liệu cá nhân, Bên Xử lý dữ liệu cá nhân, Bên thứ ba bị giải thể hoặc không còn hoạt động hoặc tuyên bố phá sản hoặc bị chấm dứt hoạt động kinh doanh</w:t>
            </w:r>
            <w:r w:rsidRPr="00FD3473">
              <w:rPr>
                <w:sz w:val="24"/>
              </w:rPr>
              <w:t xml:space="preserve"> theo quy định của pháp luật.</w:t>
            </w:r>
          </w:p>
        </w:tc>
        <w:tc>
          <w:tcPr>
            <w:tcW w:w="3261" w:type="dxa"/>
          </w:tcPr>
          <w:p w:rsidR="00FE4277" w:rsidRPr="00FD3473" w:rsidRDefault="00FE4277" w:rsidP="008B0061">
            <w:pPr>
              <w:spacing w:line="264" w:lineRule="auto"/>
              <w:jc w:val="both"/>
              <w:rPr>
                <w:rFonts w:eastAsia="Calibri"/>
                <w:spacing w:val="2"/>
                <w:sz w:val="24"/>
                <w:lang w:val="nl-NL"/>
              </w:rPr>
            </w:pPr>
            <w:r w:rsidRPr="00FD3473">
              <w:rPr>
                <w:rFonts w:eastAsia="Calibri"/>
                <w:b/>
                <w:spacing w:val="2"/>
                <w:sz w:val="24"/>
                <w:lang w:val="nl-NL"/>
              </w:rPr>
              <w:lastRenderedPageBreak/>
              <w:t>- Phương án xử lý:</w:t>
            </w:r>
            <w:r w:rsidRPr="00FD3473">
              <w:rPr>
                <w:rFonts w:eastAsia="Calibri"/>
                <w:spacing w:val="2"/>
                <w:sz w:val="24"/>
                <w:lang w:val="nl-NL"/>
              </w:rPr>
              <w:t xml:space="preserve"> Nghiên cứu, xem xét bổ sung quy định về xóa không khôi phục thông tin cá nhân sau khi hết thời hạn lưu trữ theo quy định tại khoản 7 Điều 16 Nghị định số 13/2023/NĐ-CP.</w:t>
            </w:r>
          </w:p>
          <w:p w:rsidR="00FE4277" w:rsidRPr="00FD3473" w:rsidRDefault="00FE4277" w:rsidP="008B0061">
            <w:pPr>
              <w:spacing w:line="264" w:lineRule="auto"/>
              <w:jc w:val="both"/>
              <w:rPr>
                <w:sz w:val="24"/>
              </w:rPr>
            </w:pPr>
            <w:r w:rsidRPr="00FD3473">
              <w:rPr>
                <w:rFonts w:eastAsia="Calibri"/>
                <w:b/>
                <w:spacing w:val="2"/>
                <w:sz w:val="24"/>
                <w:lang w:val="nl-NL"/>
              </w:rPr>
              <w:t>- Lộ trình xử lý:</w:t>
            </w:r>
            <w:r w:rsidRPr="00FD3473">
              <w:rPr>
                <w:rFonts w:eastAsia="Calibri"/>
                <w:spacing w:val="2"/>
                <w:sz w:val="24"/>
                <w:lang w:val="nl-NL"/>
              </w:rPr>
              <w:t xml:space="preserve"> Dự kiến ban </w:t>
            </w:r>
            <w:r w:rsidRPr="00FD3473">
              <w:rPr>
                <w:rFonts w:eastAsia="Calibri"/>
                <w:spacing w:val="2"/>
                <w:sz w:val="24"/>
                <w:lang w:val="nl-NL"/>
              </w:rPr>
              <w:lastRenderedPageBreak/>
              <w:t>hành vào Quý IV/2023 theo lộ trình xây dựng Nghị định trình Chính phủ.</w:t>
            </w:r>
          </w:p>
        </w:tc>
        <w:tc>
          <w:tcPr>
            <w:tcW w:w="1856" w:type="dxa"/>
          </w:tcPr>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FE4277" w:rsidRPr="00FD3473" w:rsidRDefault="00FE4277" w:rsidP="008B0061">
            <w:pPr>
              <w:tabs>
                <w:tab w:val="right" w:leader="dot" w:pos="8640"/>
              </w:tabs>
              <w:spacing w:line="264" w:lineRule="auto"/>
              <w:jc w:val="both"/>
              <w:rPr>
                <w:rFonts w:eastAsia="Calibri"/>
                <w:spacing w:val="2"/>
                <w:sz w:val="24"/>
                <w:lang w:val="nl-NL"/>
              </w:rPr>
            </w:pPr>
          </w:p>
        </w:tc>
      </w:tr>
      <w:tr w:rsidR="00FE4277" w:rsidRPr="00FD3473" w:rsidTr="009C6A43">
        <w:trPr>
          <w:gridAfter w:val="1"/>
          <w:wAfter w:w="9" w:type="dxa"/>
        </w:trPr>
        <w:tc>
          <w:tcPr>
            <w:tcW w:w="676" w:type="dxa"/>
          </w:tcPr>
          <w:p w:rsidR="00FE4277" w:rsidRPr="00FD3473" w:rsidRDefault="00FE4277" w:rsidP="008B0061">
            <w:pPr>
              <w:spacing w:line="264" w:lineRule="auto"/>
              <w:rPr>
                <w:sz w:val="24"/>
              </w:rPr>
            </w:pPr>
          </w:p>
        </w:tc>
        <w:tc>
          <w:tcPr>
            <w:tcW w:w="1729" w:type="dxa"/>
          </w:tcPr>
          <w:p w:rsidR="00FE4277" w:rsidRPr="00FD3473" w:rsidRDefault="00FE4277" w:rsidP="008B0061">
            <w:pPr>
              <w:tabs>
                <w:tab w:val="right" w:leader="dot" w:pos="8640"/>
              </w:tabs>
              <w:spacing w:line="264" w:lineRule="auto"/>
              <w:jc w:val="both"/>
              <w:rPr>
                <w:rFonts w:eastAsia="Calibri"/>
                <w:spacing w:val="2"/>
                <w:sz w:val="24"/>
                <w:lang w:val="nl-NL"/>
              </w:rPr>
            </w:pPr>
          </w:p>
        </w:tc>
        <w:tc>
          <w:tcPr>
            <w:tcW w:w="7342" w:type="dxa"/>
          </w:tcPr>
          <w:p w:rsidR="00FE4277" w:rsidRPr="00FD3473" w:rsidRDefault="00FE4277" w:rsidP="008B0061">
            <w:pPr>
              <w:shd w:val="clear" w:color="auto" w:fill="FFFFFF"/>
              <w:spacing w:line="264" w:lineRule="auto"/>
              <w:jc w:val="both"/>
              <w:rPr>
                <w:b/>
                <w:sz w:val="24"/>
                <w:lang w:eastAsia="ja-JP"/>
              </w:rPr>
            </w:pPr>
            <w:r w:rsidRPr="00FD3473">
              <w:rPr>
                <w:b/>
                <w:bCs/>
                <w:sz w:val="24"/>
                <w:lang w:val="vi-VN" w:eastAsia="ja-JP"/>
              </w:rPr>
              <w:t>Điều 23c</w:t>
            </w:r>
            <w:r w:rsidRPr="00FD3473">
              <w:rPr>
                <w:b/>
                <w:bCs/>
                <w:sz w:val="24"/>
                <w:lang w:eastAsia="ja-JP"/>
              </w:rPr>
              <w:t xml:space="preserve"> </w:t>
            </w:r>
            <w:r w:rsidRPr="00FD3473">
              <w:rPr>
                <w:b/>
                <w:sz w:val="24"/>
              </w:rPr>
              <w:t xml:space="preserve">Nghị định số 13/2023/NĐ-CP về </w:t>
            </w:r>
            <w:r w:rsidRPr="00FD3473">
              <w:rPr>
                <w:b/>
                <w:bCs/>
                <w:sz w:val="24"/>
                <w:lang w:val="vi-VN" w:eastAsia="ja-JP"/>
              </w:rPr>
              <w:t>Điều kiện về kỹ thuật đối với trang thông tin điện tử tổng hợp, mạng xã hội</w:t>
            </w:r>
            <w:r w:rsidRPr="00FD3473">
              <w:rPr>
                <w:b/>
                <w:bCs/>
                <w:sz w:val="24"/>
                <w:lang w:eastAsia="ja-JP"/>
              </w:rPr>
              <w:t>:</w:t>
            </w:r>
          </w:p>
          <w:p w:rsidR="00FE4277" w:rsidRPr="00FD3473" w:rsidRDefault="00FE4277" w:rsidP="008B0061">
            <w:pPr>
              <w:shd w:val="clear" w:color="auto" w:fill="FFFFFF"/>
              <w:spacing w:line="264" w:lineRule="auto"/>
              <w:jc w:val="both"/>
              <w:rPr>
                <w:sz w:val="24"/>
                <w:lang w:val="vi-VN" w:eastAsia="ja-JP"/>
              </w:rPr>
            </w:pPr>
            <w:r w:rsidRPr="00FD3473">
              <w:rPr>
                <w:sz w:val="24"/>
                <w:lang w:val="vi-VN" w:eastAsia="ja-JP"/>
              </w:rPr>
              <w:t>2. Ngoài việc bảo đảm các điều kiện kỹ thuật quy định tại khoản 1 Điều này, hệ thống kỹ thuật thiết lập mạng xã hội phải có khả năng đáp ứng các yêu cầu sau:</w:t>
            </w:r>
          </w:p>
          <w:p w:rsidR="00FE4277" w:rsidRPr="00FD3473" w:rsidRDefault="00FE4277" w:rsidP="008B0061">
            <w:pPr>
              <w:shd w:val="clear" w:color="auto" w:fill="FFFFFF"/>
              <w:spacing w:line="264" w:lineRule="auto"/>
              <w:jc w:val="both"/>
              <w:rPr>
                <w:sz w:val="24"/>
                <w:lang w:val="vi-VN" w:eastAsia="ja-JP"/>
              </w:rPr>
            </w:pPr>
            <w:r w:rsidRPr="00FD3473">
              <w:rPr>
                <w:sz w:val="24"/>
                <w:lang w:val="vi-VN" w:eastAsia="ja-JP"/>
              </w:rPr>
              <w:t>a) Thực hiện đăng ký, lưu trữ thông tin cá nhân của thành viên, bao gồm: Họ và tên; ngày, tháng, năm sinh; số chứng minh nhân dân/thẻ căn cước công dân/hộ chiếu, ngày cấp, nơi cấp; số điện thoại và địa chỉ thư điện tử (nếu có). Trường hợp người sử dụng Internet dưới 14 tuổi và chưa có chứng minh nhân dân/thẻ căn cước công dân/hộ chiếu, người giám hộ hợp pháp quyết định việc đăng ký thông tin cá nhân của người giám hộ theo quy định tại điểm này để thể hiện sự cho phép và chịu trách nhiệm trước pháp luật về việc đăng ký đó.</w:t>
            </w:r>
          </w:p>
          <w:p w:rsidR="00FE4277" w:rsidRPr="00FD3473" w:rsidRDefault="00FE4277" w:rsidP="008B0061">
            <w:pPr>
              <w:spacing w:line="264" w:lineRule="auto"/>
              <w:jc w:val="both"/>
              <w:rPr>
                <w:rFonts w:eastAsia="Calibri"/>
                <w:b/>
                <w:sz w:val="24"/>
              </w:rPr>
            </w:pPr>
            <w:r w:rsidRPr="00FD3473">
              <w:rPr>
                <w:rFonts w:eastAsia="Calibri"/>
                <w:b/>
                <w:sz w:val="24"/>
              </w:rPr>
              <w:t>Khoản 7 Điều 16 Nghị định số 13/2023/NĐ-CP quy định:</w:t>
            </w:r>
          </w:p>
          <w:p w:rsidR="00FE4277" w:rsidRPr="00FD3473" w:rsidRDefault="00FE4277" w:rsidP="008B0061">
            <w:pPr>
              <w:spacing w:line="264" w:lineRule="auto"/>
              <w:jc w:val="both"/>
              <w:rPr>
                <w:sz w:val="24"/>
              </w:rPr>
            </w:pPr>
            <w:r w:rsidRPr="00FD3473">
              <w:rPr>
                <w:sz w:val="24"/>
              </w:rPr>
              <w:t xml:space="preserve">7. Bên Kiểm soát dữ liệu cá nhân, Bên Kiểm soát và xử lý dữ liệu cá nhân, Bên Xử lý dữ liệu cá nhân, Bên thứ ba </w:t>
            </w:r>
            <w:r w:rsidRPr="00FD3473">
              <w:rPr>
                <w:sz w:val="24"/>
                <w:u w:val="single"/>
              </w:rPr>
              <w:t xml:space="preserve">xóa không thể khôi phục </w:t>
            </w:r>
            <w:r w:rsidRPr="00FD3473">
              <w:rPr>
                <w:sz w:val="24"/>
                <w:u w:val="single"/>
              </w:rPr>
              <w:lastRenderedPageBreak/>
              <w:t>trong trường hợp</w:t>
            </w:r>
            <w:r w:rsidRPr="00FD3473">
              <w:rPr>
                <w:sz w:val="24"/>
              </w:rPr>
              <w:t>:</w:t>
            </w:r>
          </w:p>
          <w:p w:rsidR="00FE4277" w:rsidRPr="00FD3473" w:rsidRDefault="00FE4277" w:rsidP="008B0061">
            <w:pPr>
              <w:spacing w:line="264" w:lineRule="auto"/>
              <w:jc w:val="both"/>
              <w:rPr>
                <w:sz w:val="24"/>
              </w:rPr>
            </w:pPr>
            <w:r w:rsidRPr="00FD3473">
              <w:rPr>
                <w:sz w:val="24"/>
              </w:rPr>
              <w:t xml:space="preserve">a) Xử lý dữ liệu </w:t>
            </w:r>
            <w:r w:rsidRPr="00FD3473">
              <w:rPr>
                <w:sz w:val="24"/>
                <w:u w:val="single"/>
              </w:rPr>
              <w:t>không đúng mục đích</w:t>
            </w:r>
            <w:r w:rsidRPr="00FD3473">
              <w:rPr>
                <w:sz w:val="24"/>
              </w:rPr>
              <w:t xml:space="preserve"> hoặc đã </w:t>
            </w:r>
            <w:r w:rsidRPr="00FD3473">
              <w:rPr>
                <w:sz w:val="24"/>
                <w:u w:val="single"/>
              </w:rPr>
              <w:t>hoàn thành mục đích</w:t>
            </w:r>
            <w:r w:rsidRPr="00FD3473">
              <w:rPr>
                <w:sz w:val="24"/>
              </w:rPr>
              <w:t xml:space="preserve"> xử lý dữ liệu cá nhân </w:t>
            </w:r>
            <w:r w:rsidRPr="00FD3473">
              <w:rPr>
                <w:sz w:val="24"/>
                <w:u w:val="single"/>
              </w:rPr>
              <w:t>được chủ thể dữ liệu đồng ý</w:t>
            </w:r>
            <w:r w:rsidRPr="00FD3473">
              <w:rPr>
                <w:sz w:val="24"/>
              </w:rPr>
              <w:t>;</w:t>
            </w:r>
          </w:p>
          <w:p w:rsidR="00FE4277" w:rsidRPr="00FD3473" w:rsidRDefault="00FE4277" w:rsidP="008B0061">
            <w:pPr>
              <w:spacing w:line="264" w:lineRule="auto"/>
              <w:jc w:val="both"/>
              <w:rPr>
                <w:sz w:val="24"/>
              </w:rPr>
            </w:pPr>
            <w:r w:rsidRPr="00FD3473">
              <w:rPr>
                <w:sz w:val="24"/>
              </w:rPr>
              <w:t xml:space="preserve">b) Việc lưu trữ dữ liệu cá nhân </w:t>
            </w:r>
            <w:r w:rsidRPr="00FD3473">
              <w:rPr>
                <w:sz w:val="24"/>
                <w:u w:val="single"/>
              </w:rPr>
              <w:t>không còn cần thiết với hoạt động</w:t>
            </w:r>
            <w:r w:rsidRPr="00FD3473">
              <w:rPr>
                <w:sz w:val="24"/>
              </w:rPr>
              <w:t xml:space="preserve"> của Bên Kiểm soát dữ liệu cá nhân, Bên Kiểm soát và xử lý dữ liệu cá nhân, Bên Xử lý dữ liệu cá nhân, Bên thứ ba;</w:t>
            </w:r>
          </w:p>
          <w:p w:rsidR="00FE4277" w:rsidRPr="00FD3473" w:rsidRDefault="00FE4277" w:rsidP="008B0061">
            <w:pPr>
              <w:shd w:val="clear" w:color="auto" w:fill="FFFFFF"/>
              <w:spacing w:line="264" w:lineRule="auto"/>
              <w:jc w:val="both"/>
              <w:rPr>
                <w:sz w:val="24"/>
                <w:lang w:val="vi-VN" w:eastAsia="ja-JP"/>
              </w:rPr>
            </w:pPr>
            <w:r w:rsidRPr="00FD3473">
              <w:rPr>
                <w:sz w:val="24"/>
              </w:rPr>
              <w:t xml:space="preserve">c) </w:t>
            </w:r>
            <w:r w:rsidRPr="00FD3473">
              <w:rPr>
                <w:sz w:val="24"/>
                <w:u w:val="single"/>
              </w:rPr>
              <w:t>Bên Kiểm soát dữ liệu cá nhân, Bên Kiểm soát và xử lý dữ liệu cá nhân, Bên Xử lý dữ liệu cá nhân, Bên thứ ba bị giải thể hoặc không còn hoạt động hoặc tuyên bố phá sản hoặc bị chấm dứt hoạt động kinh doanh</w:t>
            </w:r>
            <w:r w:rsidRPr="00FD3473">
              <w:rPr>
                <w:sz w:val="24"/>
              </w:rPr>
              <w:t xml:space="preserve"> theo quy định của pháp luật.</w:t>
            </w:r>
          </w:p>
        </w:tc>
        <w:tc>
          <w:tcPr>
            <w:tcW w:w="3261" w:type="dxa"/>
          </w:tcPr>
          <w:p w:rsidR="00FE4277" w:rsidRPr="00FD3473" w:rsidRDefault="00FE4277" w:rsidP="008B0061">
            <w:pPr>
              <w:spacing w:line="264" w:lineRule="auto"/>
              <w:jc w:val="both"/>
              <w:rPr>
                <w:rFonts w:eastAsia="Calibri"/>
                <w:spacing w:val="2"/>
                <w:sz w:val="24"/>
                <w:lang w:val="nl-NL"/>
              </w:rPr>
            </w:pPr>
            <w:r w:rsidRPr="00FD3473">
              <w:rPr>
                <w:rFonts w:eastAsia="Calibri"/>
                <w:b/>
                <w:spacing w:val="2"/>
                <w:sz w:val="24"/>
                <w:lang w:val="nl-NL"/>
              </w:rPr>
              <w:lastRenderedPageBreak/>
              <w:t>- Phương án xử lý:</w:t>
            </w:r>
            <w:r w:rsidRPr="00FD3473">
              <w:rPr>
                <w:rFonts w:eastAsia="Calibri"/>
                <w:spacing w:val="2"/>
                <w:sz w:val="24"/>
                <w:lang w:val="nl-NL"/>
              </w:rPr>
              <w:t xml:space="preserve"> Nghiên cứu, xem xét bổ sung quy định về xóa không khôi phục thông tin cá nhân sau khi hết thời hạn lưu trữ theo quy định tại khoản 7 Điều 16 Nghị định số 13/2023/NĐ-CP.</w:t>
            </w:r>
          </w:p>
          <w:p w:rsidR="00FE4277" w:rsidRPr="00FD3473" w:rsidRDefault="00FE4277" w:rsidP="008B0061">
            <w:pPr>
              <w:spacing w:line="264" w:lineRule="auto"/>
              <w:jc w:val="both"/>
              <w:rPr>
                <w:sz w:val="24"/>
              </w:rPr>
            </w:pPr>
            <w:r w:rsidRPr="00FD3473">
              <w:rPr>
                <w:rFonts w:eastAsia="Calibri"/>
                <w:b/>
                <w:spacing w:val="2"/>
                <w:sz w:val="24"/>
                <w:lang w:val="nl-NL"/>
              </w:rPr>
              <w:t>- Lộ trình xử lý:</w:t>
            </w:r>
            <w:r w:rsidRPr="00FD3473">
              <w:rPr>
                <w:rFonts w:eastAsia="Calibri"/>
                <w:spacing w:val="2"/>
                <w:sz w:val="24"/>
                <w:lang w:val="nl-NL"/>
              </w:rPr>
              <w:t xml:space="preserve"> Dự kiến ban hành vào Quý IV/2023 theo lộ trình xây dựng Nghị định trình Chính phủ.</w:t>
            </w:r>
          </w:p>
        </w:tc>
        <w:tc>
          <w:tcPr>
            <w:tcW w:w="1856" w:type="dxa"/>
          </w:tcPr>
          <w:p w:rsidR="00FE4277" w:rsidRPr="00FD3473" w:rsidRDefault="00FE4277" w:rsidP="008B0061">
            <w:pPr>
              <w:tabs>
                <w:tab w:val="right" w:leader="dot" w:pos="8640"/>
              </w:tabs>
              <w:spacing w:line="264" w:lineRule="auto"/>
              <w:jc w:val="both"/>
              <w:rPr>
                <w:rFonts w:eastAsia="Calibri"/>
                <w:spacing w:val="2"/>
                <w:sz w:val="24"/>
                <w:lang w:val="nl-NL"/>
              </w:rPr>
            </w:pPr>
          </w:p>
        </w:tc>
      </w:tr>
      <w:tr w:rsidR="00FE4277" w:rsidRPr="00FD3473" w:rsidTr="009C6A43">
        <w:trPr>
          <w:gridAfter w:val="1"/>
          <w:wAfter w:w="9" w:type="dxa"/>
        </w:trPr>
        <w:tc>
          <w:tcPr>
            <w:tcW w:w="676" w:type="dxa"/>
          </w:tcPr>
          <w:p w:rsidR="00FE4277" w:rsidRPr="00FD3473" w:rsidRDefault="00FE4277" w:rsidP="008B0061">
            <w:pPr>
              <w:spacing w:line="264" w:lineRule="auto"/>
              <w:rPr>
                <w:sz w:val="24"/>
              </w:rPr>
            </w:pPr>
          </w:p>
        </w:tc>
        <w:tc>
          <w:tcPr>
            <w:tcW w:w="1729" w:type="dxa"/>
          </w:tcPr>
          <w:p w:rsidR="00FE4277" w:rsidRPr="00FD3473" w:rsidRDefault="00FE4277" w:rsidP="008B0061">
            <w:pPr>
              <w:tabs>
                <w:tab w:val="right" w:leader="dot" w:pos="8640"/>
              </w:tabs>
              <w:spacing w:line="264" w:lineRule="auto"/>
              <w:jc w:val="both"/>
              <w:rPr>
                <w:rFonts w:eastAsia="Calibri"/>
                <w:spacing w:val="2"/>
                <w:sz w:val="24"/>
                <w:lang w:val="nl-NL"/>
              </w:rPr>
            </w:pPr>
          </w:p>
        </w:tc>
        <w:tc>
          <w:tcPr>
            <w:tcW w:w="7342" w:type="dxa"/>
          </w:tcPr>
          <w:p w:rsidR="00FE4277" w:rsidRPr="00FD3473" w:rsidRDefault="00FE4277" w:rsidP="008B0061">
            <w:pPr>
              <w:shd w:val="clear" w:color="auto" w:fill="FFFFFF"/>
              <w:spacing w:line="264" w:lineRule="auto"/>
              <w:jc w:val="both"/>
              <w:rPr>
                <w:b/>
                <w:bCs/>
                <w:sz w:val="24"/>
                <w:lang w:eastAsia="ja-JP"/>
              </w:rPr>
            </w:pPr>
            <w:r w:rsidRPr="00FD3473">
              <w:rPr>
                <w:b/>
                <w:bCs/>
                <w:sz w:val="24"/>
                <w:lang w:eastAsia="ja-JP"/>
              </w:rPr>
              <w:t xml:space="preserve">Điều 25 </w:t>
            </w:r>
            <w:r w:rsidRPr="00FD3473">
              <w:rPr>
                <w:b/>
                <w:sz w:val="24"/>
              </w:rPr>
              <w:t xml:space="preserve">Nghị định số 13/2023/NĐ-CP về </w:t>
            </w:r>
            <w:r w:rsidRPr="00FD3473">
              <w:rPr>
                <w:b/>
                <w:bCs/>
                <w:sz w:val="24"/>
                <w:lang w:eastAsia="ja-JP"/>
              </w:rPr>
              <w:t xml:space="preserve"> </w:t>
            </w:r>
            <w:bookmarkStart w:id="11" w:name="dieu_25"/>
            <w:r w:rsidRPr="00FD3473">
              <w:rPr>
                <w:b/>
                <w:bCs/>
                <w:sz w:val="24"/>
                <w:shd w:val="clear" w:color="auto" w:fill="FFFFFF"/>
              </w:rPr>
              <w:t>Quyền và nghĩa vụ của tổ chức, doanh nghiệp thiết lập mạng xã hội</w:t>
            </w:r>
            <w:bookmarkEnd w:id="11"/>
          </w:p>
          <w:p w:rsidR="00FE4277" w:rsidRPr="00FD3473" w:rsidRDefault="00FE4277" w:rsidP="008B0061">
            <w:pPr>
              <w:shd w:val="clear" w:color="auto" w:fill="FFFFFF"/>
              <w:spacing w:line="264" w:lineRule="auto"/>
              <w:jc w:val="both"/>
              <w:rPr>
                <w:bCs/>
                <w:sz w:val="24"/>
                <w:lang w:val="vi-VN" w:eastAsia="ja-JP"/>
              </w:rPr>
            </w:pPr>
            <w:r w:rsidRPr="00FD3473">
              <w:rPr>
                <w:sz w:val="24"/>
                <w:shd w:val="clear" w:color="auto" w:fill="FFFFFF"/>
                <w:lang w:val="vi-VN"/>
              </w:rPr>
              <w:t>9. Thực hiện việc đăng ký, lưu trữ và quản lý thông tin cá nhân của người thiết lập trang thông tin điện tử cá nhân và người cung cấp thông tin khác trên mạng xã hội theo quy định của Bộ Thông tin và Truyền thông. Bảo đảm chỉ những người đã cung cấp đầy đủ, chính xác thông tin cá nhân theo quy định mới được thiết lập trang thông tin điện tử cá nhân hoặc cung cấp thông tin trên mạng xã hội;</w:t>
            </w:r>
          </w:p>
        </w:tc>
        <w:tc>
          <w:tcPr>
            <w:tcW w:w="3261" w:type="dxa"/>
          </w:tcPr>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b/>
                <w:spacing w:val="2"/>
                <w:sz w:val="24"/>
                <w:lang w:val="nl-NL"/>
              </w:rPr>
              <w:t>- Phương án xử lý:</w:t>
            </w:r>
            <w:r w:rsidRPr="00FD3473">
              <w:rPr>
                <w:rFonts w:eastAsia="Calibri"/>
                <w:spacing w:val="2"/>
                <w:sz w:val="24"/>
                <w:lang w:val="nl-NL"/>
              </w:rPr>
              <w:t xml:space="preserve"> Nghiên cứu, xem xét bổ sung quy định việc lưu trữ và quản lý thông tin cá nhân phải bảo đảm các quy định của Nghị định số 13/2023/NĐ-CP.</w:t>
            </w:r>
          </w:p>
          <w:p w:rsidR="00FE4277" w:rsidRPr="00FD3473" w:rsidRDefault="00FE4277" w:rsidP="008B0061">
            <w:pPr>
              <w:tabs>
                <w:tab w:val="right" w:leader="dot" w:pos="8640"/>
              </w:tabs>
              <w:spacing w:line="264" w:lineRule="auto"/>
              <w:jc w:val="both"/>
              <w:rPr>
                <w:rFonts w:eastAsia="Calibri"/>
                <w:spacing w:val="2"/>
                <w:sz w:val="24"/>
                <w:lang w:val="vi-VN"/>
              </w:rPr>
            </w:pPr>
            <w:r w:rsidRPr="00FD3473">
              <w:rPr>
                <w:rFonts w:eastAsia="Calibri"/>
                <w:b/>
                <w:spacing w:val="2"/>
                <w:sz w:val="24"/>
                <w:lang w:val="nl-NL"/>
              </w:rPr>
              <w:t>- Lộ trình xử lý:</w:t>
            </w:r>
            <w:r w:rsidRPr="00FD3473">
              <w:rPr>
                <w:rFonts w:eastAsia="Calibri"/>
                <w:spacing w:val="2"/>
                <w:sz w:val="24"/>
                <w:lang w:val="nl-NL"/>
              </w:rPr>
              <w:t xml:space="preserve"> Dự kiến ban hành vào Quý IV/2023 theo lộ trình xây dựng Nghị định trình Chính phủ.</w:t>
            </w:r>
          </w:p>
        </w:tc>
        <w:tc>
          <w:tcPr>
            <w:tcW w:w="1856" w:type="dxa"/>
          </w:tcPr>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Cơ quan rà soát: Bộ Thông tin và Truyền thông.</w:t>
            </w:r>
          </w:p>
          <w:p w:rsidR="00FE4277" w:rsidRPr="00FD3473" w:rsidRDefault="00FE4277" w:rsidP="008B0061">
            <w:pPr>
              <w:tabs>
                <w:tab w:val="right" w:leader="dot" w:pos="8640"/>
              </w:tabs>
              <w:spacing w:line="264" w:lineRule="auto"/>
              <w:jc w:val="both"/>
              <w:rPr>
                <w:rFonts w:eastAsia="Calibri"/>
                <w:spacing w:val="2"/>
                <w:sz w:val="24"/>
                <w:lang w:val="nl-NL"/>
              </w:rPr>
            </w:pPr>
          </w:p>
        </w:tc>
      </w:tr>
      <w:tr w:rsidR="00FE4277" w:rsidRPr="00FD3473" w:rsidTr="009C6A43">
        <w:trPr>
          <w:gridAfter w:val="1"/>
          <w:wAfter w:w="9" w:type="dxa"/>
        </w:trPr>
        <w:tc>
          <w:tcPr>
            <w:tcW w:w="676" w:type="dxa"/>
          </w:tcPr>
          <w:p w:rsidR="00FE4277" w:rsidRPr="00FD3473" w:rsidRDefault="00FE4277" w:rsidP="008B0061">
            <w:pPr>
              <w:spacing w:line="264" w:lineRule="auto"/>
              <w:rPr>
                <w:sz w:val="24"/>
              </w:rPr>
            </w:pPr>
          </w:p>
        </w:tc>
        <w:tc>
          <w:tcPr>
            <w:tcW w:w="1729" w:type="dxa"/>
          </w:tcPr>
          <w:p w:rsidR="00FE4277" w:rsidRPr="00FD3473" w:rsidRDefault="00FE4277" w:rsidP="008B0061">
            <w:pPr>
              <w:tabs>
                <w:tab w:val="right" w:leader="dot" w:pos="8640"/>
              </w:tabs>
              <w:spacing w:line="264" w:lineRule="auto"/>
              <w:jc w:val="both"/>
              <w:rPr>
                <w:rFonts w:eastAsia="Calibri"/>
                <w:spacing w:val="2"/>
                <w:sz w:val="24"/>
                <w:lang w:val="nl-NL"/>
              </w:rPr>
            </w:pPr>
          </w:p>
        </w:tc>
        <w:tc>
          <w:tcPr>
            <w:tcW w:w="7342" w:type="dxa"/>
          </w:tcPr>
          <w:p w:rsidR="00FE4277" w:rsidRPr="00FD3473" w:rsidRDefault="00FE4277" w:rsidP="008B0061">
            <w:pPr>
              <w:shd w:val="clear" w:color="auto" w:fill="FFFFFF"/>
              <w:spacing w:line="264" w:lineRule="auto"/>
              <w:jc w:val="both"/>
              <w:rPr>
                <w:b/>
                <w:bCs/>
                <w:sz w:val="24"/>
                <w:lang w:eastAsia="ja-JP"/>
              </w:rPr>
            </w:pPr>
            <w:r w:rsidRPr="00FD3473">
              <w:rPr>
                <w:b/>
                <w:bCs/>
                <w:sz w:val="24"/>
                <w:lang w:eastAsia="ja-JP"/>
              </w:rPr>
              <w:t xml:space="preserve">Điều 34 </w:t>
            </w:r>
            <w:r w:rsidRPr="00FD3473">
              <w:rPr>
                <w:b/>
                <w:sz w:val="24"/>
              </w:rPr>
              <w:t xml:space="preserve">Nghị định số 13/2023/NĐ-CP về </w:t>
            </w:r>
            <w:r w:rsidRPr="00FD3473">
              <w:rPr>
                <w:b/>
                <w:bCs/>
                <w:sz w:val="24"/>
                <w:lang w:eastAsia="ja-JP"/>
              </w:rPr>
              <w:t xml:space="preserve"> </w:t>
            </w:r>
            <w:bookmarkStart w:id="12" w:name="dieu_34"/>
            <w:r w:rsidRPr="00FD3473">
              <w:rPr>
                <w:b/>
                <w:bCs/>
                <w:sz w:val="24"/>
                <w:shd w:val="clear" w:color="auto" w:fill="FFFFFF"/>
              </w:rPr>
              <w:t>Quyền và nghĩa vụ của doanh nghiệp cung cấp dịch vụ trò chơi điện tử</w:t>
            </w:r>
            <w:bookmarkEnd w:id="12"/>
            <w:r w:rsidRPr="00FD3473">
              <w:rPr>
                <w:b/>
                <w:bCs/>
                <w:sz w:val="24"/>
                <w:shd w:val="clear" w:color="auto" w:fill="FFFFFF"/>
              </w:rPr>
              <w:t>:</w:t>
            </w:r>
          </w:p>
          <w:p w:rsidR="00FE4277" w:rsidRPr="00FD3473" w:rsidRDefault="00FE4277" w:rsidP="008B0061">
            <w:pPr>
              <w:spacing w:line="264" w:lineRule="auto"/>
              <w:jc w:val="both"/>
              <w:rPr>
                <w:sz w:val="24"/>
                <w:shd w:val="clear" w:color="auto" w:fill="FFFFFF"/>
              </w:rPr>
            </w:pPr>
            <w:r w:rsidRPr="00FD3473">
              <w:rPr>
                <w:sz w:val="24"/>
                <w:shd w:val="clear" w:color="auto" w:fill="FFFFFF"/>
              </w:rPr>
              <w:t xml:space="preserve">7. Trường hợp ngừng cung cấp dịch vụ trò chơi điện tử, phải thông báo trên trang thông tin điện tử cung cấp trò chơi điện tử tối thiểu 90 ngày trước ngày dự kiến ngừng cung cấp dịch vụ; có các giải pháp bảo đảm quyền lợi của người chơi; báo cáo bằng văn bản với Bộ Thông tin và Truyền thông về các nội dung này 15 ngày trước ngày chính thức ngừng </w:t>
            </w:r>
            <w:r w:rsidRPr="00FD3473">
              <w:rPr>
                <w:sz w:val="24"/>
                <w:shd w:val="clear" w:color="auto" w:fill="FFFFFF"/>
              </w:rPr>
              <w:lastRenderedPageBreak/>
              <w:t>cung cấp dịch vụ;</w:t>
            </w:r>
          </w:p>
          <w:p w:rsidR="00FE4277" w:rsidRPr="00FD3473" w:rsidRDefault="00FE4277" w:rsidP="008B0061">
            <w:pPr>
              <w:spacing w:line="264" w:lineRule="auto"/>
              <w:jc w:val="both"/>
              <w:rPr>
                <w:rFonts w:eastAsia="Calibri"/>
                <w:b/>
                <w:sz w:val="24"/>
              </w:rPr>
            </w:pPr>
            <w:r w:rsidRPr="00FD3473">
              <w:rPr>
                <w:rFonts w:eastAsia="Calibri"/>
                <w:b/>
                <w:sz w:val="24"/>
              </w:rPr>
              <w:t>Khoản 7 Điều 16 Nghị định số 13/2023/NĐ-CP quy định:</w:t>
            </w:r>
          </w:p>
          <w:p w:rsidR="00FE4277" w:rsidRPr="00FD3473" w:rsidRDefault="00FE4277" w:rsidP="008B0061">
            <w:pPr>
              <w:spacing w:line="264" w:lineRule="auto"/>
              <w:jc w:val="both"/>
              <w:rPr>
                <w:sz w:val="24"/>
              </w:rPr>
            </w:pPr>
            <w:r w:rsidRPr="00FD3473">
              <w:rPr>
                <w:sz w:val="24"/>
              </w:rPr>
              <w:t xml:space="preserve">7. Bên Kiểm soát dữ liệu cá nhân, Bên Kiểm soát và xử lý dữ liệu cá nhân, Bên Xử lý dữ liệu cá nhân, Bên thứ ba </w:t>
            </w:r>
            <w:r w:rsidRPr="00FD3473">
              <w:rPr>
                <w:sz w:val="24"/>
                <w:u w:val="single"/>
              </w:rPr>
              <w:t>xóa không thể khôi phục trong trường hợp</w:t>
            </w:r>
            <w:r w:rsidRPr="00FD3473">
              <w:rPr>
                <w:sz w:val="24"/>
              </w:rPr>
              <w:t>:</w:t>
            </w:r>
          </w:p>
          <w:p w:rsidR="00FE4277" w:rsidRPr="00FD3473" w:rsidRDefault="00FE4277" w:rsidP="008B0061">
            <w:pPr>
              <w:spacing w:line="264" w:lineRule="auto"/>
              <w:jc w:val="both"/>
              <w:rPr>
                <w:sz w:val="24"/>
              </w:rPr>
            </w:pPr>
            <w:r w:rsidRPr="00FD3473">
              <w:rPr>
                <w:sz w:val="24"/>
              </w:rPr>
              <w:t xml:space="preserve">a) Xử lý dữ liệu </w:t>
            </w:r>
            <w:r w:rsidRPr="00FD3473">
              <w:rPr>
                <w:sz w:val="24"/>
                <w:u w:val="single"/>
              </w:rPr>
              <w:t>không đúng mục đích</w:t>
            </w:r>
            <w:r w:rsidRPr="00FD3473">
              <w:rPr>
                <w:sz w:val="24"/>
              </w:rPr>
              <w:t xml:space="preserve"> hoặc đã </w:t>
            </w:r>
            <w:r w:rsidRPr="00FD3473">
              <w:rPr>
                <w:sz w:val="24"/>
                <w:u w:val="single"/>
              </w:rPr>
              <w:t>hoàn thành mục đích</w:t>
            </w:r>
            <w:r w:rsidRPr="00FD3473">
              <w:rPr>
                <w:sz w:val="24"/>
              </w:rPr>
              <w:t xml:space="preserve"> xử lý dữ liệu cá nhân </w:t>
            </w:r>
            <w:r w:rsidRPr="00FD3473">
              <w:rPr>
                <w:sz w:val="24"/>
                <w:u w:val="single"/>
              </w:rPr>
              <w:t>được chủ thể dữ liệu đồng ý</w:t>
            </w:r>
            <w:r w:rsidRPr="00FD3473">
              <w:rPr>
                <w:sz w:val="24"/>
              </w:rPr>
              <w:t>;</w:t>
            </w:r>
          </w:p>
          <w:p w:rsidR="00FE4277" w:rsidRPr="00FD3473" w:rsidRDefault="00FE4277" w:rsidP="008B0061">
            <w:pPr>
              <w:spacing w:line="264" w:lineRule="auto"/>
              <w:jc w:val="both"/>
              <w:rPr>
                <w:sz w:val="24"/>
              </w:rPr>
            </w:pPr>
            <w:r w:rsidRPr="00FD3473">
              <w:rPr>
                <w:sz w:val="24"/>
              </w:rPr>
              <w:t xml:space="preserve">b) Việc lưu trữ dữ liệu cá nhân </w:t>
            </w:r>
            <w:r w:rsidRPr="00FD3473">
              <w:rPr>
                <w:sz w:val="24"/>
                <w:u w:val="single"/>
              </w:rPr>
              <w:t>không còn cần thiết với hoạt động</w:t>
            </w:r>
            <w:r w:rsidRPr="00FD3473">
              <w:rPr>
                <w:sz w:val="24"/>
              </w:rPr>
              <w:t xml:space="preserve"> của Bên Kiểm soát dữ liệu cá nhân, Bên Kiểm soát và xử lý dữ liệu cá nhân, Bên Xử lý dữ liệu cá nhân, Bên thứ ba;</w:t>
            </w:r>
          </w:p>
          <w:p w:rsidR="00FE4277" w:rsidRPr="00FD3473" w:rsidRDefault="00FE4277" w:rsidP="008B0061">
            <w:pPr>
              <w:shd w:val="clear" w:color="auto" w:fill="FFFFFF"/>
              <w:spacing w:line="264" w:lineRule="auto"/>
              <w:jc w:val="both"/>
              <w:rPr>
                <w:bCs/>
                <w:sz w:val="24"/>
                <w:lang w:eastAsia="ja-JP"/>
              </w:rPr>
            </w:pPr>
            <w:r w:rsidRPr="00FD3473">
              <w:rPr>
                <w:sz w:val="24"/>
              </w:rPr>
              <w:t xml:space="preserve">c) </w:t>
            </w:r>
            <w:r w:rsidRPr="00FD3473">
              <w:rPr>
                <w:sz w:val="24"/>
                <w:u w:val="single"/>
              </w:rPr>
              <w:t>Bên Kiểm soát dữ liệu cá nhân, Bên Kiểm soát và xử lý dữ liệu cá nhân, Bên Xử lý dữ liệu cá nhân, Bên thứ ba bị giải thể hoặc không còn hoạt động hoặc tuyên bố phá sản hoặc bị chấm dứt hoạt động kinh doanh</w:t>
            </w:r>
            <w:r w:rsidRPr="00FD3473">
              <w:rPr>
                <w:sz w:val="24"/>
              </w:rPr>
              <w:t xml:space="preserve"> theo quy định của pháp luật.</w:t>
            </w:r>
          </w:p>
        </w:tc>
        <w:tc>
          <w:tcPr>
            <w:tcW w:w="3261" w:type="dxa"/>
          </w:tcPr>
          <w:p w:rsidR="00FE4277" w:rsidRPr="00FD3473" w:rsidRDefault="00FE4277" w:rsidP="008B0061">
            <w:pPr>
              <w:spacing w:line="264" w:lineRule="auto"/>
              <w:jc w:val="both"/>
              <w:rPr>
                <w:rFonts w:eastAsia="Calibri"/>
                <w:spacing w:val="2"/>
                <w:sz w:val="24"/>
                <w:lang w:val="nl-NL"/>
              </w:rPr>
            </w:pPr>
            <w:r w:rsidRPr="00FD3473">
              <w:rPr>
                <w:rFonts w:eastAsia="Calibri"/>
                <w:b/>
                <w:spacing w:val="2"/>
                <w:sz w:val="24"/>
                <w:lang w:val="nl-NL"/>
              </w:rPr>
              <w:lastRenderedPageBreak/>
              <w:t>- Phương án xử lý:</w:t>
            </w:r>
            <w:r w:rsidRPr="00FD3473">
              <w:rPr>
                <w:rFonts w:eastAsia="Calibri"/>
                <w:spacing w:val="2"/>
                <w:sz w:val="24"/>
                <w:lang w:val="nl-NL"/>
              </w:rPr>
              <w:t xml:space="preserve"> Nghiên cứu, xem xét bổ sung quy định về xóa không khôi phục thông tin cá nhân sau khi hết thời hạn lưu trữ theo quy định tại khoản 7 Điều 16 Nghị định số 13/2023/NĐ-CP.</w:t>
            </w:r>
          </w:p>
          <w:p w:rsidR="00FE4277" w:rsidRPr="00FD3473" w:rsidRDefault="00FE4277" w:rsidP="008B0061">
            <w:pPr>
              <w:spacing w:line="264" w:lineRule="auto"/>
              <w:jc w:val="both"/>
              <w:rPr>
                <w:sz w:val="24"/>
              </w:rPr>
            </w:pPr>
            <w:r w:rsidRPr="00FD3473">
              <w:rPr>
                <w:rFonts w:eastAsia="Calibri"/>
                <w:b/>
                <w:spacing w:val="2"/>
                <w:sz w:val="24"/>
                <w:lang w:val="nl-NL"/>
              </w:rPr>
              <w:lastRenderedPageBreak/>
              <w:t>- Lộ trình xử lý:</w:t>
            </w:r>
            <w:r w:rsidRPr="00FD3473">
              <w:rPr>
                <w:rFonts w:eastAsia="Calibri"/>
                <w:spacing w:val="2"/>
                <w:sz w:val="24"/>
                <w:lang w:val="nl-NL"/>
              </w:rPr>
              <w:t xml:space="preserve"> Dự kiến ban hành vào Quý IV/2023 theo lộ trình xây dựng Nghị định trình Chính phủ.</w:t>
            </w:r>
          </w:p>
        </w:tc>
        <w:tc>
          <w:tcPr>
            <w:tcW w:w="1856" w:type="dxa"/>
          </w:tcPr>
          <w:p w:rsidR="00FE4277" w:rsidRPr="00FD3473" w:rsidRDefault="00FE4277"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FE4277" w:rsidRPr="00FD3473" w:rsidRDefault="00FE4277" w:rsidP="008B0061">
            <w:pPr>
              <w:tabs>
                <w:tab w:val="right" w:leader="dot" w:pos="8640"/>
              </w:tabs>
              <w:spacing w:line="264" w:lineRule="auto"/>
              <w:jc w:val="both"/>
              <w:rPr>
                <w:rFonts w:eastAsia="Calibri"/>
                <w:spacing w:val="2"/>
                <w:sz w:val="24"/>
                <w:lang w:val="nl-NL"/>
              </w:rPr>
            </w:pPr>
          </w:p>
        </w:tc>
      </w:tr>
      <w:tr w:rsidR="00352662" w:rsidRPr="00FD3473" w:rsidTr="009C6A43">
        <w:trPr>
          <w:gridAfter w:val="1"/>
          <w:wAfter w:w="9" w:type="dxa"/>
        </w:trPr>
        <w:tc>
          <w:tcPr>
            <w:tcW w:w="676" w:type="dxa"/>
          </w:tcPr>
          <w:p w:rsidR="00352662" w:rsidRPr="00FD3473" w:rsidRDefault="00352662" w:rsidP="008B0061">
            <w:pPr>
              <w:spacing w:line="264" w:lineRule="auto"/>
              <w:rPr>
                <w:sz w:val="24"/>
              </w:rPr>
            </w:pPr>
          </w:p>
        </w:tc>
        <w:tc>
          <w:tcPr>
            <w:tcW w:w="1729" w:type="dxa"/>
          </w:tcPr>
          <w:p w:rsidR="00352662" w:rsidRPr="00FD3473" w:rsidRDefault="00352662" w:rsidP="008B0061">
            <w:pPr>
              <w:tabs>
                <w:tab w:val="right" w:leader="dot" w:pos="8640"/>
              </w:tabs>
              <w:spacing w:line="264" w:lineRule="auto"/>
              <w:jc w:val="both"/>
              <w:rPr>
                <w:rFonts w:eastAsia="Calibri"/>
                <w:spacing w:val="2"/>
                <w:sz w:val="24"/>
                <w:lang w:val="nl-NL"/>
              </w:rPr>
            </w:pPr>
          </w:p>
        </w:tc>
        <w:tc>
          <w:tcPr>
            <w:tcW w:w="7342" w:type="dxa"/>
          </w:tcPr>
          <w:p w:rsidR="00352662" w:rsidRPr="00FD3473" w:rsidRDefault="00352662" w:rsidP="008B0061">
            <w:pPr>
              <w:spacing w:line="264" w:lineRule="auto"/>
              <w:jc w:val="both"/>
              <w:rPr>
                <w:b/>
                <w:color w:val="000000"/>
                <w:sz w:val="24"/>
              </w:rPr>
            </w:pPr>
            <w:r w:rsidRPr="00FD3473">
              <w:rPr>
                <w:b/>
                <w:color w:val="000000"/>
                <w:sz w:val="24"/>
              </w:rPr>
              <w:t xml:space="preserve">Điều 35b </w:t>
            </w:r>
            <w:r w:rsidRPr="00FD3473">
              <w:rPr>
                <w:b/>
                <w:sz w:val="24"/>
              </w:rPr>
              <w:t xml:space="preserve">Nghị định số 13/2023/NĐ-CP về </w:t>
            </w:r>
            <w:r w:rsidRPr="00FD3473">
              <w:rPr>
                <w:b/>
                <w:color w:val="000000"/>
                <w:sz w:val="24"/>
              </w:rPr>
              <w:t>quy định thủ tục cấp giấy chứng nhận đủ điều kiện hoạt động điểm cung cấp dịch vụ trò chơi điện tử công cộng:</w:t>
            </w:r>
          </w:p>
          <w:p w:rsidR="00352662" w:rsidRPr="00FD3473" w:rsidRDefault="00352662" w:rsidP="008B0061">
            <w:pPr>
              <w:spacing w:line="264" w:lineRule="auto"/>
              <w:jc w:val="both"/>
              <w:rPr>
                <w:color w:val="000000"/>
                <w:sz w:val="24"/>
              </w:rPr>
            </w:pPr>
            <w:r w:rsidRPr="00FD3473">
              <w:rPr>
                <w:color w:val="000000"/>
                <w:sz w:val="24"/>
              </w:rPr>
              <w:t>1. Hồ sơ đề nghị cấp giấy chứng nhận đủ điều kiện hoạt động điểm cung cấp dịch vụ trò chơi điện tử công cộng</w:t>
            </w:r>
          </w:p>
          <w:p w:rsidR="00352662" w:rsidRPr="00FD3473" w:rsidRDefault="00352662" w:rsidP="008B0061">
            <w:pPr>
              <w:spacing w:line="264" w:lineRule="auto"/>
              <w:jc w:val="both"/>
              <w:rPr>
                <w:color w:val="000000"/>
                <w:sz w:val="24"/>
              </w:rPr>
            </w:pPr>
            <w:r w:rsidRPr="00FD3473">
              <w:rPr>
                <w:color w:val="000000"/>
                <w:sz w:val="24"/>
              </w:rPr>
              <w:t xml:space="preserve">c) Bản sao có chứng thực </w:t>
            </w:r>
            <w:r w:rsidRPr="00FD3473">
              <w:rPr>
                <w:i/>
                <w:color w:val="000000"/>
                <w:sz w:val="24"/>
              </w:rPr>
              <w:t>chứng minh nhân dân/thẻ căn cước công dân/hộ chiếu</w:t>
            </w:r>
            <w:r w:rsidRPr="00FD3473">
              <w:rPr>
                <w:color w:val="000000"/>
                <w:sz w:val="24"/>
              </w:rPr>
              <w:t xml:space="preserve"> của chủ điểm cung cấp dịch vụ trò chơi điện tử công cộng đối với trường hợp chủ điểm là cá nhân; Bản sao có chứng thực </w:t>
            </w:r>
            <w:r w:rsidRPr="00FD3473">
              <w:rPr>
                <w:i/>
                <w:color w:val="000000"/>
                <w:sz w:val="24"/>
              </w:rPr>
              <w:t>chứng minh nhân dân/thẻ căn cước công dân/hộ chiếu</w:t>
            </w:r>
            <w:r w:rsidRPr="00FD3473">
              <w:rPr>
                <w:color w:val="000000"/>
                <w:sz w:val="24"/>
              </w:rPr>
              <w:t xml:space="preserve"> của cá nhân đại diện cho tổ chức, doanh nghiệp trực tiếp quản lý điểm cung cấp dịch vụ trò chơi điện tử công cộng đối với trường hợp chủ điểm là tổ chức, doanh nghiệp.</w:t>
            </w:r>
          </w:p>
          <w:p w:rsidR="00352662" w:rsidRPr="00FD3473" w:rsidRDefault="00352662" w:rsidP="008B0061">
            <w:pPr>
              <w:spacing w:line="264" w:lineRule="auto"/>
              <w:jc w:val="both"/>
              <w:rPr>
                <w:color w:val="000000"/>
                <w:sz w:val="24"/>
              </w:rPr>
            </w:pPr>
          </w:p>
          <w:p w:rsidR="00352662" w:rsidRPr="00FD3473" w:rsidRDefault="00352662" w:rsidP="008B0061">
            <w:pPr>
              <w:spacing w:line="264" w:lineRule="auto"/>
              <w:jc w:val="both"/>
              <w:rPr>
                <w:color w:val="000000"/>
                <w:sz w:val="24"/>
              </w:rPr>
            </w:pPr>
            <w:r w:rsidRPr="00FD3473">
              <w:rPr>
                <w:color w:val="000000"/>
                <w:sz w:val="24"/>
              </w:rPr>
              <w:t xml:space="preserve">Việc yêu cầu chứng minh nhân dân, thẻ căn cước công dân, hộ chiếu đối </w:t>
            </w:r>
            <w:r w:rsidRPr="00FD3473">
              <w:rPr>
                <w:color w:val="000000"/>
                <w:sz w:val="24"/>
              </w:rPr>
              <w:lastRenderedPageBreak/>
              <w:t>với cá nhân là công dân Việt Nam chưa phù hợp với các quy định về căn cước công dân. Cơ quan nhà nước có thể xác minh, khai thác, sử dụng thông tin của công dân Việt Nam trong CSDLQG về dân cư mà không cần nộp thành phần hồ sơ này (trong mẫu đơn đề nghị đã có trường thông tin về mã số thẻ CCCD).</w:t>
            </w:r>
          </w:p>
        </w:tc>
        <w:tc>
          <w:tcPr>
            <w:tcW w:w="3261" w:type="dxa"/>
          </w:tcPr>
          <w:p w:rsidR="00352662" w:rsidRPr="00FD3473" w:rsidRDefault="00352662" w:rsidP="008B0061">
            <w:pPr>
              <w:spacing w:line="264" w:lineRule="auto"/>
              <w:jc w:val="both"/>
              <w:rPr>
                <w:color w:val="000000"/>
                <w:sz w:val="24"/>
              </w:rPr>
            </w:pPr>
            <w:r w:rsidRPr="00FD3473">
              <w:rPr>
                <w:rFonts w:eastAsia="Calibri"/>
                <w:b/>
                <w:spacing w:val="2"/>
                <w:sz w:val="24"/>
                <w:lang w:val="nl-NL"/>
              </w:rPr>
              <w:lastRenderedPageBreak/>
              <w:t>- Phương án xử lý:</w:t>
            </w:r>
            <w:r w:rsidRPr="00FD3473">
              <w:rPr>
                <w:rFonts w:eastAsia="Calibri"/>
                <w:spacing w:val="2"/>
                <w:sz w:val="24"/>
                <w:lang w:val="nl-NL"/>
              </w:rPr>
              <w:t xml:space="preserve"> </w:t>
            </w:r>
            <w:r w:rsidRPr="00FD3473">
              <w:rPr>
                <w:color w:val="000000"/>
                <w:sz w:val="24"/>
              </w:rPr>
              <w:t>Sửa đổi điểm c khoản 1 Điều 35b theo hướng chỉ yêu cầu nộp hộ chiếu đối với cá nhân người nước ngoài.</w:t>
            </w:r>
          </w:p>
          <w:p w:rsidR="00352662" w:rsidRPr="00FD3473" w:rsidRDefault="00352662" w:rsidP="008B0061">
            <w:pPr>
              <w:spacing w:line="264" w:lineRule="auto"/>
              <w:jc w:val="both"/>
              <w:rPr>
                <w:rFonts w:eastAsia="Calibri"/>
                <w:b/>
                <w:spacing w:val="2"/>
                <w:sz w:val="24"/>
                <w:lang w:val="nl-NL"/>
              </w:rPr>
            </w:pPr>
            <w:r w:rsidRPr="00FD3473">
              <w:rPr>
                <w:rFonts w:eastAsia="Calibri"/>
                <w:b/>
                <w:spacing w:val="2"/>
                <w:sz w:val="24"/>
                <w:lang w:val="nl-NL"/>
              </w:rPr>
              <w:t>- Lộ trình xử lý:</w:t>
            </w:r>
            <w:r w:rsidRPr="00FD3473">
              <w:rPr>
                <w:rFonts w:eastAsia="Calibri"/>
                <w:spacing w:val="2"/>
                <w:sz w:val="24"/>
                <w:lang w:val="nl-NL"/>
              </w:rPr>
              <w:t xml:space="preserve"> </w:t>
            </w:r>
            <w:r w:rsidRPr="00FD3473">
              <w:rPr>
                <w:color w:val="000000"/>
                <w:sz w:val="24"/>
              </w:rPr>
              <w:t>Tháng 10/2023</w:t>
            </w:r>
          </w:p>
        </w:tc>
        <w:tc>
          <w:tcPr>
            <w:tcW w:w="1856" w:type="dxa"/>
          </w:tcPr>
          <w:p w:rsidR="00352662" w:rsidRPr="00FD3473" w:rsidRDefault="00352662"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Cơ quan rà soát: Bộ Thông tin và Truyền thông.</w:t>
            </w:r>
          </w:p>
          <w:p w:rsidR="00352662" w:rsidRPr="00FD3473" w:rsidRDefault="00352662" w:rsidP="008B0061">
            <w:pPr>
              <w:tabs>
                <w:tab w:val="right" w:leader="dot" w:pos="8640"/>
              </w:tabs>
              <w:spacing w:line="264" w:lineRule="auto"/>
              <w:jc w:val="both"/>
              <w:rPr>
                <w:rFonts w:eastAsia="Calibri"/>
                <w:spacing w:val="2"/>
                <w:sz w:val="24"/>
                <w:lang w:val="nl-NL"/>
              </w:rPr>
            </w:pPr>
          </w:p>
        </w:tc>
      </w:tr>
      <w:tr w:rsidR="00352662" w:rsidRPr="00FD3473" w:rsidTr="009C6A43">
        <w:trPr>
          <w:gridAfter w:val="1"/>
          <w:wAfter w:w="9" w:type="dxa"/>
        </w:trPr>
        <w:tc>
          <w:tcPr>
            <w:tcW w:w="676" w:type="dxa"/>
          </w:tcPr>
          <w:p w:rsidR="00352662" w:rsidRPr="00FD3473" w:rsidRDefault="00352662" w:rsidP="008B0061">
            <w:pPr>
              <w:spacing w:line="264" w:lineRule="auto"/>
              <w:rPr>
                <w:sz w:val="24"/>
              </w:rPr>
            </w:pPr>
          </w:p>
        </w:tc>
        <w:tc>
          <w:tcPr>
            <w:tcW w:w="1729" w:type="dxa"/>
          </w:tcPr>
          <w:p w:rsidR="00352662" w:rsidRPr="00FD3473" w:rsidRDefault="00352662" w:rsidP="008B0061">
            <w:pPr>
              <w:tabs>
                <w:tab w:val="right" w:leader="dot" w:pos="8640"/>
              </w:tabs>
              <w:spacing w:line="264" w:lineRule="auto"/>
              <w:jc w:val="both"/>
              <w:rPr>
                <w:rFonts w:eastAsia="Calibri"/>
                <w:spacing w:val="2"/>
                <w:sz w:val="24"/>
                <w:lang w:val="nl-NL"/>
              </w:rPr>
            </w:pPr>
          </w:p>
        </w:tc>
        <w:tc>
          <w:tcPr>
            <w:tcW w:w="7342" w:type="dxa"/>
          </w:tcPr>
          <w:p w:rsidR="00352662" w:rsidRPr="00FD3473" w:rsidRDefault="00352662" w:rsidP="008B0061">
            <w:pPr>
              <w:spacing w:line="264" w:lineRule="auto"/>
              <w:jc w:val="both"/>
              <w:rPr>
                <w:b/>
                <w:color w:val="000000"/>
                <w:sz w:val="24"/>
              </w:rPr>
            </w:pPr>
            <w:r w:rsidRPr="00FD3473">
              <w:rPr>
                <w:b/>
                <w:color w:val="000000"/>
                <w:sz w:val="24"/>
              </w:rPr>
              <w:t xml:space="preserve">Điều 35d </w:t>
            </w:r>
            <w:r w:rsidRPr="00FD3473">
              <w:rPr>
                <w:b/>
                <w:sz w:val="24"/>
              </w:rPr>
              <w:t xml:space="preserve">Nghị định số 13/2023/NĐ-CP về </w:t>
            </w:r>
            <w:r w:rsidRPr="00FD3473">
              <w:rPr>
                <w:b/>
                <w:color w:val="000000"/>
                <w:sz w:val="24"/>
              </w:rPr>
              <w:t xml:space="preserve"> quy định về Gia hạn, cấp lại giấy chứng nhận đủ điều kiện hoạt động điểm cung cấp dịch vụ trò chơi điện tử công cộng:</w:t>
            </w:r>
          </w:p>
          <w:p w:rsidR="00352662" w:rsidRPr="00FD3473" w:rsidRDefault="00352662" w:rsidP="008B0061">
            <w:pPr>
              <w:spacing w:line="264" w:lineRule="auto"/>
              <w:jc w:val="both"/>
              <w:rPr>
                <w:color w:val="000000"/>
                <w:sz w:val="24"/>
              </w:rPr>
            </w:pPr>
            <w:r w:rsidRPr="00FD3473">
              <w:rPr>
                <w:color w:val="000000"/>
                <w:sz w:val="24"/>
              </w:rPr>
              <w:t>1… trước thời hạn hết hạn của giấy chứng nhận tối thiểu 20 ngày, chủ điểm gửi trực tiếp hoặc sử dụng dịch vụ bưu chính tới cơ quan cấp giấy chứng nhận 01 bộ hồ sơ đề nghị gia hạn giấy chứng nhận bao gồm:</w:t>
            </w:r>
          </w:p>
          <w:p w:rsidR="00352662" w:rsidRPr="00FD3473" w:rsidRDefault="00352662" w:rsidP="008B0061">
            <w:pPr>
              <w:spacing w:line="264" w:lineRule="auto"/>
              <w:jc w:val="both"/>
              <w:rPr>
                <w:color w:val="000000"/>
                <w:sz w:val="24"/>
              </w:rPr>
            </w:pPr>
            <w:r w:rsidRPr="00FD3473">
              <w:rPr>
                <w:color w:val="000000"/>
                <w:sz w:val="24"/>
              </w:rPr>
              <w:t xml:space="preserve">b) Bản sao có </w:t>
            </w:r>
            <w:r w:rsidRPr="00FD3473">
              <w:rPr>
                <w:i/>
                <w:color w:val="000000"/>
                <w:sz w:val="24"/>
              </w:rPr>
              <w:t>chứng thực chứng minh nhân dân/thẻ căn cước công dân/hộ chiếu</w:t>
            </w:r>
            <w:r w:rsidRPr="00FD3473">
              <w:rPr>
                <w:color w:val="000000"/>
                <w:sz w:val="24"/>
              </w:rPr>
              <w:t xml:space="preserve"> của chủ điểm là cá nhân.</w:t>
            </w:r>
          </w:p>
          <w:p w:rsidR="00352662" w:rsidRPr="00FD3473" w:rsidRDefault="00352662" w:rsidP="008B0061">
            <w:pPr>
              <w:spacing w:line="264" w:lineRule="auto"/>
              <w:jc w:val="both"/>
              <w:rPr>
                <w:color w:val="000000"/>
                <w:sz w:val="24"/>
              </w:rPr>
            </w:pPr>
          </w:p>
          <w:p w:rsidR="00352662" w:rsidRPr="00FD3473" w:rsidRDefault="00352662" w:rsidP="008B0061">
            <w:pPr>
              <w:spacing w:line="264" w:lineRule="auto"/>
              <w:jc w:val="both"/>
              <w:rPr>
                <w:color w:val="000000"/>
                <w:sz w:val="24"/>
              </w:rPr>
            </w:pPr>
            <w:r w:rsidRPr="00FD3473">
              <w:rPr>
                <w:color w:val="000000"/>
                <w:sz w:val="24"/>
              </w:rPr>
              <w:t>Việc yêu cầu chứng minh nhân dân, thẻ căn cước công dân, hộ chiếu đối với cá nhân là công dân Việt Nam chưa phù hợp với các quy định về căn cước công dân. Cơ quan nhà nước có thể xác minh, khai thác, sử dụng thông tin của công dân Việt Nam trong CSDLQG về dân cư mà không cần nộp thành phần hồ sơ này (trong biểu mẫu đã có trường thông tin về mã số thẻ CCCD).</w:t>
            </w:r>
          </w:p>
        </w:tc>
        <w:tc>
          <w:tcPr>
            <w:tcW w:w="3261" w:type="dxa"/>
          </w:tcPr>
          <w:p w:rsidR="00352662" w:rsidRPr="00FD3473" w:rsidRDefault="00352662" w:rsidP="008B0061">
            <w:pPr>
              <w:spacing w:line="264" w:lineRule="auto"/>
              <w:jc w:val="both"/>
              <w:rPr>
                <w:color w:val="000000"/>
                <w:sz w:val="24"/>
              </w:rPr>
            </w:pPr>
            <w:r w:rsidRPr="00FD3473">
              <w:rPr>
                <w:rFonts w:eastAsia="Calibri"/>
                <w:b/>
                <w:spacing w:val="2"/>
                <w:sz w:val="24"/>
                <w:lang w:val="nl-NL"/>
              </w:rPr>
              <w:t>- Phương án xử lý:</w:t>
            </w:r>
            <w:r w:rsidRPr="00FD3473">
              <w:rPr>
                <w:rFonts w:eastAsia="Calibri"/>
                <w:spacing w:val="2"/>
                <w:sz w:val="24"/>
                <w:lang w:val="nl-NL"/>
              </w:rPr>
              <w:t xml:space="preserve"> </w:t>
            </w:r>
            <w:r w:rsidRPr="00FD3473">
              <w:rPr>
                <w:color w:val="000000"/>
                <w:sz w:val="24"/>
              </w:rPr>
              <w:t>Sửa đổi điểm b khoản 1 Điều 35d theo hướng chỉ yêu cầu nộp hộ chiếu đối với cá nhân là người nước ngoài.</w:t>
            </w:r>
          </w:p>
          <w:p w:rsidR="00352662" w:rsidRPr="00FD3473" w:rsidRDefault="00352662" w:rsidP="008B0061">
            <w:pPr>
              <w:spacing w:line="264" w:lineRule="auto"/>
              <w:jc w:val="both"/>
              <w:rPr>
                <w:rFonts w:eastAsia="Calibri"/>
                <w:b/>
                <w:spacing w:val="2"/>
                <w:sz w:val="24"/>
                <w:lang w:val="nl-NL"/>
              </w:rPr>
            </w:pPr>
            <w:r w:rsidRPr="00FD3473">
              <w:rPr>
                <w:rFonts w:eastAsia="Calibri"/>
                <w:b/>
                <w:spacing w:val="2"/>
                <w:sz w:val="24"/>
                <w:lang w:val="nl-NL"/>
              </w:rPr>
              <w:t>- Lộ trình xử lý:</w:t>
            </w:r>
            <w:r w:rsidRPr="00FD3473">
              <w:rPr>
                <w:rFonts w:eastAsia="Calibri"/>
                <w:spacing w:val="2"/>
                <w:sz w:val="24"/>
                <w:lang w:val="nl-NL"/>
              </w:rPr>
              <w:t xml:space="preserve"> </w:t>
            </w:r>
            <w:r w:rsidRPr="00FD3473">
              <w:rPr>
                <w:color w:val="000000"/>
                <w:sz w:val="24"/>
              </w:rPr>
              <w:t>Tháng 10/2023</w:t>
            </w:r>
          </w:p>
        </w:tc>
        <w:tc>
          <w:tcPr>
            <w:tcW w:w="1856" w:type="dxa"/>
          </w:tcPr>
          <w:p w:rsidR="00352662" w:rsidRPr="00FD3473" w:rsidRDefault="00352662"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Cơ quan rà soát: Bộ Thông tin và Truyền thông.</w:t>
            </w:r>
          </w:p>
          <w:p w:rsidR="00352662" w:rsidRPr="00FD3473" w:rsidRDefault="00352662" w:rsidP="008B0061">
            <w:pPr>
              <w:tabs>
                <w:tab w:val="right" w:leader="dot" w:pos="8640"/>
              </w:tabs>
              <w:spacing w:line="264" w:lineRule="auto"/>
              <w:jc w:val="both"/>
              <w:rPr>
                <w:rFonts w:eastAsia="Calibri"/>
                <w:spacing w:val="2"/>
                <w:sz w:val="24"/>
                <w:lang w:val="nl-NL"/>
              </w:rPr>
            </w:pPr>
          </w:p>
        </w:tc>
      </w:tr>
      <w:tr w:rsidR="00352662" w:rsidRPr="00FD3473" w:rsidTr="009C6A43">
        <w:trPr>
          <w:gridAfter w:val="1"/>
          <w:wAfter w:w="9" w:type="dxa"/>
        </w:trPr>
        <w:tc>
          <w:tcPr>
            <w:tcW w:w="676" w:type="dxa"/>
          </w:tcPr>
          <w:p w:rsidR="00352662" w:rsidRPr="00FD3473" w:rsidRDefault="00352662" w:rsidP="008B0061">
            <w:pPr>
              <w:spacing w:line="264" w:lineRule="auto"/>
              <w:rPr>
                <w:sz w:val="24"/>
              </w:rPr>
            </w:pPr>
          </w:p>
        </w:tc>
        <w:tc>
          <w:tcPr>
            <w:tcW w:w="1729" w:type="dxa"/>
          </w:tcPr>
          <w:p w:rsidR="00352662" w:rsidRPr="00FD3473" w:rsidRDefault="00352662" w:rsidP="008B0061">
            <w:pPr>
              <w:tabs>
                <w:tab w:val="right" w:leader="dot" w:pos="8640"/>
              </w:tabs>
              <w:spacing w:line="264" w:lineRule="auto"/>
              <w:jc w:val="both"/>
              <w:rPr>
                <w:rFonts w:eastAsia="Calibri"/>
                <w:spacing w:val="2"/>
                <w:sz w:val="24"/>
                <w:lang w:val="nl-NL"/>
              </w:rPr>
            </w:pPr>
          </w:p>
        </w:tc>
        <w:tc>
          <w:tcPr>
            <w:tcW w:w="7342" w:type="dxa"/>
          </w:tcPr>
          <w:p w:rsidR="00352662" w:rsidRPr="00FD3473" w:rsidRDefault="00352662" w:rsidP="008B0061">
            <w:pPr>
              <w:shd w:val="clear" w:color="auto" w:fill="FFFFFF"/>
              <w:spacing w:line="264" w:lineRule="auto"/>
              <w:jc w:val="both"/>
              <w:rPr>
                <w:b/>
                <w:sz w:val="24"/>
                <w:lang w:eastAsia="ja-JP"/>
              </w:rPr>
            </w:pPr>
            <w:bookmarkStart w:id="13" w:name="dieu_37"/>
            <w:r w:rsidRPr="00FD3473">
              <w:rPr>
                <w:b/>
                <w:bCs/>
                <w:sz w:val="24"/>
                <w:lang w:val="vi-VN" w:eastAsia="ja-JP"/>
              </w:rPr>
              <w:t xml:space="preserve">Điều 37 </w:t>
            </w:r>
            <w:r w:rsidRPr="00FD3473">
              <w:rPr>
                <w:b/>
                <w:sz w:val="24"/>
              </w:rPr>
              <w:t xml:space="preserve">Nghị định số 13/2023/NĐ-CP về </w:t>
            </w:r>
            <w:r w:rsidRPr="00FD3473">
              <w:rPr>
                <w:b/>
                <w:bCs/>
                <w:sz w:val="24"/>
                <w:lang w:val="vi-VN" w:eastAsia="ja-JP"/>
              </w:rPr>
              <w:t xml:space="preserve"> Quyền và nghĩa vụ của người chơi</w:t>
            </w:r>
            <w:bookmarkEnd w:id="13"/>
            <w:r w:rsidRPr="00FD3473">
              <w:rPr>
                <w:b/>
                <w:bCs/>
                <w:sz w:val="24"/>
                <w:lang w:eastAsia="ja-JP"/>
              </w:rPr>
              <w:t>:</w:t>
            </w:r>
          </w:p>
          <w:p w:rsidR="00352662" w:rsidRPr="00FD3473" w:rsidRDefault="00352662" w:rsidP="008B0061">
            <w:pPr>
              <w:shd w:val="clear" w:color="auto" w:fill="FFFFFF"/>
              <w:spacing w:line="264" w:lineRule="auto"/>
              <w:jc w:val="both"/>
              <w:rPr>
                <w:sz w:val="24"/>
                <w:lang w:val="vi-VN" w:eastAsia="ja-JP"/>
              </w:rPr>
            </w:pPr>
            <w:r w:rsidRPr="00FD3473">
              <w:rPr>
                <w:sz w:val="24"/>
                <w:lang w:val="vi-VN" w:eastAsia="ja-JP"/>
              </w:rPr>
              <w:t>Người chơi có các quyền và nghĩa vụ sau đây:</w:t>
            </w:r>
          </w:p>
          <w:p w:rsidR="00352662" w:rsidRPr="00FD3473" w:rsidRDefault="00352662" w:rsidP="008B0061">
            <w:pPr>
              <w:shd w:val="clear" w:color="auto" w:fill="FFFFFF"/>
              <w:spacing w:line="264" w:lineRule="auto"/>
              <w:jc w:val="both"/>
              <w:rPr>
                <w:sz w:val="24"/>
                <w:lang w:val="vi-VN" w:eastAsia="ja-JP"/>
              </w:rPr>
            </w:pPr>
            <w:r w:rsidRPr="00FD3473">
              <w:rPr>
                <w:sz w:val="24"/>
                <w:lang w:val="vi-VN" w:eastAsia="ja-JP"/>
              </w:rPr>
              <w:t>5. Thực hiện việc đăng ký thông tin cá nhân theo yêu cầu của Bộ Thông tin và Truyền thông;</w:t>
            </w:r>
          </w:p>
        </w:tc>
        <w:tc>
          <w:tcPr>
            <w:tcW w:w="3261" w:type="dxa"/>
          </w:tcPr>
          <w:p w:rsidR="00352662" w:rsidRPr="00FD3473" w:rsidRDefault="00352662" w:rsidP="008B0061">
            <w:pPr>
              <w:tabs>
                <w:tab w:val="right" w:leader="dot" w:pos="8640"/>
              </w:tabs>
              <w:spacing w:line="264" w:lineRule="auto"/>
              <w:jc w:val="both"/>
              <w:rPr>
                <w:rFonts w:eastAsia="Calibri"/>
                <w:spacing w:val="2"/>
                <w:sz w:val="24"/>
              </w:rPr>
            </w:pPr>
            <w:r w:rsidRPr="00FD3473">
              <w:rPr>
                <w:rFonts w:eastAsia="Calibri"/>
                <w:b/>
                <w:spacing w:val="2"/>
                <w:sz w:val="24"/>
                <w:lang w:val="nl-NL"/>
              </w:rPr>
              <w:t>- Phương án xử lý:</w:t>
            </w:r>
            <w:r w:rsidRPr="00FD3473">
              <w:rPr>
                <w:rFonts w:eastAsia="Calibri"/>
                <w:spacing w:val="2"/>
                <w:sz w:val="24"/>
                <w:lang w:val="nl-NL"/>
              </w:rPr>
              <w:t xml:space="preserve"> Nghiên cứu, xem xét bổ sung</w:t>
            </w:r>
            <w:r w:rsidRPr="00FD3473">
              <w:rPr>
                <w:rFonts w:eastAsia="Calibri"/>
                <w:spacing w:val="2"/>
                <w:sz w:val="24"/>
                <w:lang w:val="vi-VN"/>
              </w:rPr>
              <w:t xml:space="preserve"> quy định chặt chẽ </w:t>
            </w:r>
            <w:r w:rsidRPr="00FD3473">
              <w:rPr>
                <w:rFonts w:eastAsia="Calibri"/>
                <w:spacing w:val="2"/>
                <w:sz w:val="24"/>
              </w:rPr>
              <w:t xml:space="preserve">về </w:t>
            </w:r>
            <w:r w:rsidRPr="00FD3473">
              <w:rPr>
                <w:rFonts w:eastAsia="Calibri"/>
                <w:spacing w:val="2"/>
                <w:sz w:val="24"/>
                <w:lang w:val="vi-VN"/>
              </w:rPr>
              <w:t>trách nhiệm của điểm cung cấp trò chơi điện tử trong việc xử lý dữ liệu thông tin người chơi theo quy định của Nghị định số 13/2023/</w:t>
            </w:r>
            <w:r w:rsidRPr="00FD3473">
              <w:rPr>
                <w:rFonts w:eastAsia="Calibri"/>
                <w:spacing w:val="2"/>
                <w:sz w:val="24"/>
              </w:rPr>
              <w:t>NĐ-</w:t>
            </w:r>
            <w:r w:rsidRPr="00FD3473">
              <w:rPr>
                <w:rFonts w:eastAsia="Calibri"/>
                <w:spacing w:val="2"/>
                <w:sz w:val="24"/>
              </w:rPr>
              <w:lastRenderedPageBreak/>
              <w:t>CP.</w:t>
            </w:r>
          </w:p>
          <w:p w:rsidR="00352662" w:rsidRPr="00FD3473" w:rsidRDefault="00352662" w:rsidP="008B0061">
            <w:pPr>
              <w:tabs>
                <w:tab w:val="right" w:leader="dot" w:pos="8640"/>
              </w:tabs>
              <w:spacing w:line="264" w:lineRule="auto"/>
              <w:jc w:val="both"/>
              <w:rPr>
                <w:rFonts w:eastAsia="Calibri"/>
                <w:spacing w:val="2"/>
                <w:sz w:val="24"/>
                <w:lang w:val="vi-VN"/>
              </w:rPr>
            </w:pPr>
            <w:r w:rsidRPr="00FD3473">
              <w:rPr>
                <w:rFonts w:eastAsia="Calibri"/>
                <w:b/>
                <w:spacing w:val="2"/>
                <w:sz w:val="24"/>
                <w:lang w:val="nl-NL"/>
              </w:rPr>
              <w:t>- Lộ trình xử lý:</w:t>
            </w:r>
            <w:r w:rsidRPr="00FD3473">
              <w:rPr>
                <w:rFonts w:eastAsia="Calibri"/>
                <w:spacing w:val="2"/>
                <w:sz w:val="24"/>
                <w:lang w:val="nl-NL"/>
              </w:rPr>
              <w:t xml:space="preserve"> Dự kiến ban hành vào Quý IV/2023 theo lộ trình xây dựng Nghị định trình Chính phủ.</w:t>
            </w:r>
          </w:p>
        </w:tc>
        <w:tc>
          <w:tcPr>
            <w:tcW w:w="1856" w:type="dxa"/>
          </w:tcPr>
          <w:p w:rsidR="00352662" w:rsidRPr="00FD3473" w:rsidRDefault="00352662"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352662" w:rsidRPr="00FD3473" w:rsidRDefault="00352662" w:rsidP="008B0061">
            <w:pPr>
              <w:tabs>
                <w:tab w:val="right" w:leader="dot" w:pos="8640"/>
              </w:tabs>
              <w:spacing w:line="264" w:lineRule="auto"/>
              <w:jc w:val="both"/>
              <w:rPr>
                <w:rFonts w:eastAsia="Calibri"/>
                <w:spacing w:val="2"/>
                <w:sz w:val="24"/>
              </w:rPr>
            </w:pPr>
          </w:p>
        </w:tc>
      </w:tr>
      <w:tr w:rsidR="00352662" w:rsidRPr="00FD3473" w:rsidTr="009C6A43">
        <w:trPr>
          <w:gridAfter w:val="1"/>
          <w:wAfter w:w="9" w:type="dxa"/>
        </w:trPr>
        <w:tc>
          <w:tcPr>
            <w:tcW w:w="676" w:type="dxa"/>
          </w:tcPr>
          <w:p w:rsidR="00352662" w:rsidRPr="00FD3473" w:rsidRDefault="00352662" w:rsidP="008B0061">
            <w:pPr>
              <w:spacing w:line="264" w:lineRule="auto"/>
              <w:rPr>
                <w:sz w:val="24"/>
              </w:rPr>
            </w:pPr>
          </w:p>
        </w:tc>
        <w:tc>
          <w:tcPr>
            <w:tcW w:w="1729" w:type="dxa"/>
          </w:tcPr>
          <w:p w:rsidR="00352662" w:rsidRPr="00FD3473" w:rsidRDefault="00352662" w:rsidP="008B0061">
            <w:pPr>
              <w:tabs>
                <w:tab w:val="right" w:leader="dot" w:pos="8640"/>
              </w:tabs>
              <w:spacing w:line="264" w:lineRule="auto"/>
              <w:jc w:val="both"/>
              <w:rPr>
                <w:rFonts w:eastAsia="Calibri"/>
                <w:spacing w:val="2"/>
                <w:sz w:val="24"/>
                <w:lang w:val="nl-NL"/>
              </w:rPr>
            </w:pPr>
          </w:p>
        </w:tc>
        <w:tc>
          <w:tcPr>
            <w:tcW w:w="7342" w:type="dxa"/>
          </w:tcPr>
          <w:p w:rsidR="00352662" w:rsidRPr="00FD3473" w:rsidRDefault="00352662" w:rsidP="008B0061">
            <w:pPr>
              <w:spacing w:line="264" w:lineRule="auto"/>
              <w:jc w:val="both"/>
              <w:rPr>
                <w:sz w:val="24"/>
              </w:rPr>
            </w:pPr>
            <w:r w:rsidRPr="00FD3473">
              <w:rPr>
                <w:sz w:val="24"/>
              </w:rPr>
              <w:t>Nghị định chưa có quy định về xử lý dữ liệu cá nhân của trẻ em trong quá trình đăng tải, lưu trữ, cung cấp, trao đổi trên trang thông tin điện tử, mạng xã hội, internet.</w:t>
            </w:r>
          </w:p>
          <w:p w:rsidR="00352662" w:rsidRPr="00FD3473" w:rsidRDefault="00352662" w:rsidP="008B0061">
            <w:pPr>
              <w:spacing w:line="264" w:lineRule="auto"/>
              <w:jc w:val="both"/>
              <w:rPr>
                <w:b/>
                <w:sz w:val="24"/>
              </w:rPr>
            </w:pPr>
            <w:r w:rsidRPr="00FD3473">
              <w:rPr>
                <w:b/>
                <w:sz w:val="24"/>
              </w:rPr>
              <w:t>Khoản 2 Điều 20 Nghị định số 13/2023/NĐ-CP quy định việc xử lý dữ liệu cá nhân của trẻ em:</w:t>
            </w:r>
          </w:p>
          <w:p w:rsidR="00352662" w:rsidRPr="00FD3473" w:rsidRDefault="00352662" w:rsidP="008B0061">
            <w:pPr>
              <w:spacing w:line="264" w:lineRule="auto"/>
              <w:jc w:val="both"/>
              <w:rPr>
                <w:sz w:val="24"/>
              </w:rPr>
            </w:pPr>
            <w:r w:rsidRPr="00FD3473">
              <w:rPr>
                <w:sz w:val="24"/>
              </w:rPr>
              <w:t>2. Việc xử lý dữ liệu cá nhân của trẻ em phải có sự đồng ý của trẻ em trong trường hợp trẻ em từ đủ 7 tuổi trở lên và có sự đồng ý của cha, mẹ hoặc người giám hộ theo quy định, trừ trường hợp quy định tại </w:t>
            </w:r>
            <w:bookmarkStart w:id="14" w:name="tc_4"/>
            <w:r w:rsidRPr="00FD3473">
              <w:rPr>
                <w:sz w:val="24"/>
              </w:rPr>
              <w:t>Điều 17 Nghị định này</w:t>
            </w:r>
            <w:bookmarkEnd w:id="14"/>
            <w:r w:rsidRPr="00FD3473">
              <w:rPr>
                <w:sz w:val="24"/>
              </w:rPr>
              <w:t>. Bên Kiểm soát dữ liệu cá nhân, Bên Xử lý dữ liệu cá nhân, Bên Kiểm soát và xử lý dữ liệu cá nhân, Bên thứ ba phải xác minh tuổi của trẻ em trước khi xử lý dữ liệu cá nhân của trẻ em.</w:t>
            </w:r>
          </w:p>
        </w:tc>
        <w:tc>
          <w:tcPr>
            <w:tcW w:w="3261" w:type="dxa"/>
          </w:tcPr>
          <w:p w:rsidR="00352662" w:rsidRPr="00FD3473" w:rsidRDefault="00352662" w:rsidP="008B0061">
            <w:pPr>
              <w:spacing w:line="264" w:lineRule="auto"/>
              <w:jc w:val="both"/>
              <w:rPr>
                <w:rFonts w:eastAsia="Calibri"/>
                <w:spacing w:val="2"/>
                <w:sz w:val="24"/>
                <w:lang w:val="nl-NL"/>
              </w:rPr>
            </w:pPr>
            <w:r w:rsidRPr="00FD3473">
              <w:rPr>
                <w:rFonts w:eastAsia="Calibri"/>
                <w:b/>
                <w:spacing w:val="2"/>
                <w:sz w:val="24"/>
                <w:lang w:val="nl-NL"/>
              </w:rPr>
              <w:t>- Phương án xử lý:</w:t>
            </w:r>
            <w:r w:rsidRPr="00FD3473">
              <w:rPr>
                <w:rFonts w:eastAsia="Calibri"/>
                <w:spacing w:val="2"/>
                <w:sz w:val="24"/>
                <w:lang w:val="nl-NL"/>
              </w:rPr>
              <w:t xml:space="preserve"> Nghiên cứu, xem xét bổ sung quy định về </w:t>
            </w:r>
            <w:r w:rsidRPr="00FD3473">
              <w:rPr>
                <w:sz w:val="24"/>
              </w:rPr>
              <w:t>xử lý dữ liệu cá nhân của trẻ em</w:t>
            </w:r>
            <w:r w:rsidRPr="00FD3473">
              <w:rPr>
                <w:rFonts w:eastAsia="Calibri"/>
                <w:spacing w:val="2"/>
                <w:sz w:val="24"/>
                <w:lang w:val="nl-NL"/>
              </w:rPr>
              <w:t xml:space="preserve"> để phù hợp với quy định tại Điều 20 của Nghị định số 13/2023/NĐ-CP.</w:t>
            </w:r>
          </w:p>
          <w:p w:rsidR="00352662" w:rsidRPr="00FD3473" w:rsidRDefault="00352662" w:rsidP="008B0061">
            <w:pPr>
              <w:spacing w:line="264" w:lineRule="auto"/>
              <w:jc w:val="both"/>
              <w:rPr>
                <w:sz w:val="24"/>
              </w:rPr>
            </w:pPr>
            <w:r w:rsidRPr="00FD3473">
              <w:rPr>
                <w:rFonts w:eastAsia="Calibri"/>
                <w:b/>
                <w:spacing w:val="2"/>
                <w:sz w:val="24"/>
                <w:lang w:val="nl-NL"/>
              </w:rPr>
              <w:t>- Lộ trình xử lý:</w:t>
            </w:r>
            <w:r w:rsidRPr="00FD3473">
              <w:rPr>
                <w:rFonts w:eastAsia="Calibri"/>
                <w:spacing w:val="2"/>
                <w:sz w:val="24"/>
                <w:lang w:val="nl-NL"/>
              </w:rPr>
              <w:t xml:space="preserve"> Dự kiến ban hành vào Quý IV/2023 theo lộ trình xây dựng Nghị định trình Chính phủ.</w:t>
            </w:r>
          </w:p>
        </w:tc>
        <w:tc>
          <w:tcPr>
            <w:tcW w:w="1856" w:type="dxa"/>
          </w:tcPr>
          <w:p w:rsidR="00352662" w:rsidRPr="00FD3473" w:rsidRDefault="00352662"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Cơ quan rà soát: Bộ Thông tin và Truyền thông.</w:t>
            </w:r>
          </w:p>
          <w:p w:rsidR="00352662" w:rsidRPr="00FD3473" w:rsidRDefault="00352662" w:rsidP="008B0061">
            <w:pPr>
              <w:tabs>
                <w:tab w:val="right" w:leader="dot" w:pos="8640"/>
              </w:tabs>
              <w:spacing w:line="264" w:lineRule="auto"/>
              <w:jc w:val="both"/>
              <w:rPr>
                <w:rFonts w:eastAsia="Calibri"/>
                <w:spacing w:val="2"/>
                <w:sz w:val="24"/>
                <w:lang w:val="nl-NL"/>
              </w:rPr>
            </w:pPr>
          </w:p>
        </w:tc>
      </w:tr>
      <w:tr w:rsidR="00352662" w:rsidRPr="00FD3473" w:rsidTr="009C6A43">
        <w:trPr>
          <w:gridAfter w:val="1"/>
          <w:wAfter w:w="9" w:type="dxa"/>
        </w:trPr>
        <w:tc>
          <w:tcPr>
            <w:tcW w:w="676" w:type="dxa"/>
          </w:tcPr>
          <w:p w:rsidR="00352662" w:rsidRPr="00FD3473" w:rsidRDefault="00352662" w:rsidP="008B0061">
            <w:pPr>
              <w:pStyle w:val="ListParagraph"/>
              <w:numPr>
                <w:ilvl w:val="0"/>
                <w:numId w:val="3"/>
              </w:numPr>
              <w:spacing w:line="264" w:lineRule="auto"/>
              <w:rPr>
                <w:sz w:val="24"/>
              </w:rPr>
            </w:pPr>
          </w:p>
        </w:tc>
        <w:tc>
          <w:tcPr>
            <w:tcW w:w="1729" w:type="dxa"/>
          </w:tcPr>
          <w:p w:rsidR="00352662" w:rsidRPr="00FD3473" w:rsidRDefault="00352662" w:rsidP="008B0061">
            <w:pPr>
              <w:spacing w:line="264" w:lineRule="auto"/>
              <w:jc w:val="both"/>
              <w:rPr>
                <w:color w:val="000000"/>
                <w:sz w:val="24"/>
              </w:rPr>
            </w:pPr>
            <w:r w:rsidRPr="00FD3473">
              <w:rPr>
                <w:color w:val="000000"/>
                <w:sz w:val="24"/>
              </w:rPr>
              <w:t xml:space="preserve">Nghị định số 195/2013/NĐ-CP ngày 21/11/2013 của Chính phủ quy định chi tiết một số điều và biện pháp thi hành Luật Xuất bản (được sửa đổi, bổ sung </w:t>
            </w:r>
            <w:r w:rsidRPr="00FD3473">
              <w:rPr>
                <w:color w:val="000000"/>
                <w:sz w:val="24"/>
              </w:rPr>
              <w:lastRenderedPageBreak/>
              <w:t>bởi Nghị định số 150/2018/NĐ-CP ngày 07/11/2018)</w:t>
            </w:r>
          </w:p>
        </w:tc>
        <w:tc>
          <w:tcPr>
            <w:tcW w:w="7342" w:type="dxa"/>
          </w:tcPr>
          <w:p w:rsidR="00352662" w:rsidRPr="00FD3473" w:rsidRDefault="00352662" w:rsidP="008B0061">
            <w:pPr>
              <w:spacing w:line="264" w:lineRule="auto"/>
              <w:jc w:val="both"/>
              <w:rPr>
                <w:color w:val="000000"/>
                <w:sz w:val="24"/>
              </w:rPr>
            </w:pPr>
            <w:r w:rsidRPr="00FD3473">
              <w:rPr>
                <w:color w:val="000000"/>
                <w:sz w:val="24"/>
              </w:rPr>
              <w:lastRenderedPageBreak/>
              <w:t>Điểm a khoản 1 Điều 7 Nghị định số 195/2013/NĐ-CP:</w:t>
            </w:r>
          </w:p>
          <w:p w:rsidR="00352662" w:rsidRPr="00FD3473" w:rsidRDefault="00352662" w:rsidP="008B0061">
            <w:pPr>
              <w:spacing w:line="264" w:lineRule="auto"/>
              <w:jc w:val="both"/>
              <w:rPr>
                <w:color w:val="000000"/>
                <w:sz w:val="24"/>
              </w:rPr>
            </w:pPr>
            <w:r w:rsidRPr="00FD3473">
              <w:rPr>
                <w:color w:val="000000"/>
                <w:sz w:val="24"/>
              </w:rPr>
              <w:t>“Điều 7. Cấp, cấp lại, gia hạn giấy phép thành lập văn phòng đại diện tại Việt Nam của nhà xuất bản nước ngoài, của tổ chức phát hành xuất bản phẩm nước ngoài</w:t>
            </w:r>
          </w:p>
          <w:p w:rsidR="00352662" w:rsidRPr="00FD3473" w:rsidRDefault="00352662" w:rsidP="008B0061">
            <w:pPr>
              <w:spacing w:line="264" w:lineRule="auto"/>
              <w:jc w:val="both"/>
              <w:rPr>
                <w:color w:val="000000"/>
                <w:sz w:val="24"/>
              </w:rPr>
            </w:pPr>
            <w:r w:rsidRPr="00FD3473">
              <w:rPr>
                <w:color w:val="000000"/>
                <w:sz w:val="24"/>
              </w:rPr>
              <w:t>1. Việc cấp giấy phép thành lập văn phòng đại diện thực hiện theo quy định sau đây:</w:t>
            </w:r>
          </w:p>
          <w:p w:rsidR="00352662" w:rsidRPr="00FD3473" w:rsidRDefault="00352662" w:rsidP="008B0061">
            <w:pPr>
              <w:spacing w:line="264" w:lineRule="auto"/>
              <w:jc w:val="both"/>
              <w:rPr>
                <w:color w:val="000000"/>
                <w:sz w:val="24"/>
              </w:rPr>
            </w:pPr>
            <w:r w:rsidRPr="00FD3473">
              <w:rPr>
                <w:color w:val="000000"/>
                <w:sz w:val="24"/>
              </w:rPr>
              <w:t xml:space="preserve">a) Hồ sơ đề nghị cấp giấy phép thành lập văn phòng đại diện bằng tiếng Việt (trường hợp hồ sơ bằng tiếng nước ngoài thì phải có bản dịch sang tiếng Việt được công chứng) gửi Bộ Thông tin và Truyền thông gồm có: … giấy tờ chứng minh được phép thường trú tại Việt Nam của người đứng đầu văn phòng đại diện do cơ quan có thẩm quyền của Việt Nam </w:t>
            </w:r>
            <w:r w:rsidRPr="00FD3473">
              <w:rPr>
                <w:color w:val="000000"/>
                <w:sz w:val="24"/>
              </w:rPr>
              <w:lastRenderedPageBreak/>
              <w:t>cấp”.</w:t>
            </w:r>
          </w:p>
          <w:p w:rsidR="00352662" w:rsidRPr="00FD3473" w:rsidRDefault="00352662" w:rsidP="008B0061">
            <w:pPr>
              <w:spacing w:line="264" w:lineRule="auto"/>
              <w:jc w:val="both"/>
              <w:rPr>
                <w:color w:val="000000"/>
                <w:sz w:val="24"/>
              </w:rPr>
            </w:pPr>
          </w:p>
          <w:p w:rsidR="00352662" w:rsidRPr="00FD3473" w:rsidRDefault="00352662" w:rsidP="008B0061">
            <w:pPr>
              <w:spacing w:line="264" w:lineRule="auto"/>
              <w:jc w:val="both"/>
              <w:rPr>
                <w:color w:val="000000"/>
                <w:sz w:val="24"/>
              </w:rPr>
            </w:pPr>
            <w:r w:rsidRPr="00FD3473">
              <w:rPr>
                <w:color w:val="000000"/>
                <w:sz w:val="24"/>
              </w:rPr>
              <w:t>Việc yêu cầu giấy tờ chứng minh được phép thường trú tại Việt Nam của người đứng đầu văn phòng đại diện trong trường hợp là công dân Việt Nam chưa phù hợp với các quy định về căn cước công dân. Cơ quan nhà nước có thể xác minh, khai thác, sử dụng thông tin của công dân Việt Nam trong CSDLQG về dân cư mà không cần nộp thành phần hồ sơ nêu trên.</w:t>
            </w:r>
          </w:p>
        </w:tc>
        <w:tc>
          <w:tcPr>
            <w:tcW w:w="3261" w:type="dxa"/>
          </w:tcPr>
          <w:p w:rsidR="00352662" w:rsidRPr="00FD3473" w:rsidRDefault="00352662" w:rsidP="008B0061">
            <w:pPr>
              <w:spacing w:line="264" w:lineRule="auto"/>
              <w:jc w:val="both"/>
              <w:rPr>
                <w:color w:val="000000"/>
                <w:sz w:val="24"/>
              </w:rPr>
            </w:pPr>
            <w:r w:rsidRPr="00FD3473">
              <w:rPr>
                <w:color w:val="000000"/>
                <w:sz w:val="24"/>
              </w:rPr>
              <w:lastRenderedPageBreak/>
              <w:t xml:space="preserve">- Phương án xử lý: Sửa đổi điểm a khoản 1 Điều 7 theo hướng chỉ yêu cầu nộp giấy tờ chứng minh được phép thường trú tại Việt Nam của người đứng đầu văn phòng đại diện là người nước ngoài do cơ quan có thẩm quyền của Việt Nam cấp; đồng thời bổ sung trường thông tin về số CCCD trong mẫu đơn (Mẫu số 41 ban hành </w:t>
            </w:r>
            <w:r w:rsidRPr="00FD3473">
              <w:rPr>
                <w:color w:val="000000"/>
                <w:sz w:val="24"/>
              </w:rPr>
              <w:lastRenderedPageBreak/>
              <w:t>kèm theo Thông tư số 01/2020/TT-BTTTT).</w:t>
            </w:r>
          </w:p>
          <w:p w:rsidR="00352662" w:rsidRPr="00FD3473" w:rsidRDefault="00352662" w:rsidP="008B0061">
            <w:pPr>
              <w:spacing w:line="264" w:lineRule="auto"/>
              <w:jc w:val="both"/>
              <w:rPr>
                <w:color w:val="000000"/>
                <w:sz w:val="24"/>
              </w:rPr>
            </w:pPr>
            <w:r w:rsidRPr="00FD3473">
              <w:rPr>
                <w:b/>
                <w:color w:val="000000"/>
                <w:sz w:val="24"/>
              </w:rPr>
              <w:t>- Lộ trình xử lý:</w:t>
            </w:r>
            <w:r w:rsidRPr="00FD3473">
              <w:rPr>
                <w:color w:val="000000"/>
                <w:sz w:val="24"/>
              </w:rPr>
              <w:t xml:space="preserve"> Thực hiện theo lộ trình xây dựng Nghị định quy định chi tiết Luật Xuất bản.</w:t>
            </w:r>
          </w:p>
        </w:tc>
        <w:tc>
          <w:tcPr>
            <w:tcW w:w="1856" w:type="dxa"/>
          </w:tcPr>
          <w:p w:rsidR="00352662" w:rsidRPr="00FD3473" w:rsidRDefault="00352662" w:rsidP="008B0061">
            <w:pPr>
              <w:tabs>
                <w:tab w:val="right" w:leader="dot" w:pos="8640"/>
              </w:tabs>
              <w:spacing w:line="264" w:lineRule="auto"/>
              <w:jc w:val="both"/>
              <w:rPr>
                <w:color w:val="000000"/>
                <w:sz w:val="24"/>
              </w:rPr>
            </w:pPr>
            <w:r w:rsidRPr="00FD3473">
              <w:rPr>
                <w:color w:val="000000"/>
                <w:sz w:val="24"/>
              </w:rPr>
              <w:lastRenderedPageBreak/>
              <w:t>- Cơ quan rà soát: Bộ Thông tin và Truyền thông.</w:t>
            </w:r>
          </w:p>
          <w:p w:rsidR="00352662" w:rsidRPr="00FD3473" w:rsidRDefault="00352662" w:rsidP="008B0061">
            <w:pPr>
              <w:tabs>
                <w:tab w:val="right" w:leader="dot" w:pos="8640"/>
              </w:tabs>
              <w:spacing w:line="264" w:lineRule="auto"/>
              <w:jc w:val="both"/>
              <w:rPr>
                <w:color w:val="000000"/>
                <w:sz w:val="24"/>
              </w:rPr>
            </w:pPr>
          </w:p>
        </w:tc>
      </w:tr>
      <w:tr w:rsidR="008D6178" w:rsidRPr="00FD3473" w:rsidTr="009C6A43">
        <w:trPr>
          <w:gridAfter w:val="1"/>
          <w:wAfter w:w="9" w:type="dxa"/>
        </w:trPr>
        <w:tc>
          <w:tcPr>
            <w:tcW w:w="676" w:type="dxa"/>
          </w:tcPr>
          <w:p w:rsidR="008D6178" w:rsidRPr="00FD3473" w:rsidRDefault="008D6178" w:rsidP="008B0061">
            <w:pPr>
              <w:pStyle w:val="ListParagraph"/>
              <w:numPr>
                <w:ilvl w:val="0"/>
                <w:numId w:val="3"/>
              </w:numPr>
              <w:spacing w:line="264" w:lineRule="auto"/>
              <w:rPr>
                <w:sz w:val="24"/>
              </w:rPr>
            </w:pPr>
          </w:p>
        </w:tc>
        <w:tc>
          <w:tcPr>
            <w:tcW w:w="1729" w:type="dxa"/>
          </w:tcPr>
          <w:p w:rsidR="008D6178" w:rsidRPr="00FD3473" w:rsidRDefault="008D6178" w:rsidP="008B0061">
            <w:pPr>
              <w:spacing w:line="264" w:lineRule="auto"/>
              <w:jc w:val="both"/>
              <w:rPr>
                <w:color w:val="000000"/>
                <w:sz w:val="24"/>
              </w:rPr>
            </w:pPr>
            <w:r w:rsidRPr="00FD3473">
              <w:rPr>
                <w:color w:val="000000"/>
                <w:sz w:val="24"/>
              </w:rPr>
              <w:t>Nghị định số 49/2017/NĐ-CP ngày 24/4/2017 sửa đổi, bổ sung điều 15 của Nghị định số 25/2011/NĐ-CP, ngày 06/4/2011 của Chính phủ quy định chi tiết và hướng dẫn thi hành 1 số điều của Luật viễn thông và điều 30 của Nghị định số 174/2013/NĐ-</w:t>
            </w:r>
            <w:r w:rsidRPr="00FD3473">
              <w:rPr>
                <w:color w:val="000000"/>
                <w:sz w:val="24"/>
              </w:rPr>
              <w:lastRenderedPageBreak/>
              <w:t>CP ngày 13/11/2013 của Chính phủ quy định xử phạt vi phạm hành chính trong lĩnh vực bưu chính, viễn thông, công nghệ thông tin và tần số, vô tuyến điện</w:t>
            </w:r>
          </w:p>
        </w:tc>
        <w:tc>
          <w:tcPr>
            <w:tcW w:w="7342" w:type="dxa"/>
          </w:tcPr>
          <w:p w:rsidR="008D6178" w:rsidRPr="00FD3473" w:rsidRDefault="008D6178" w:rsidP="008B0061">
            <w:pPr>
              <w:widowControl w:val="0"/>
              <w:tabs>
                <w:tab w:val="right" w:leader="dot" w:pos="8640"/>
              </w:tabs>
              <w:spacing w:line="264" w:lineRule="auto"/>
              <w:jc w:val="both"/>
              <w:rPr>
                <w:color w:val="000000"/>
                <w:sz w:val="24"/>
              </w:rPr>
            </w:pPr>
            <w:r w:rsidRPr="00FD3473">
              <w:rPr>
                <w:color w:val="000000"/>
                <w:sz w:val="24"/>
              </w:rPr>
              <w:lastRenderedPageBreak/>
              <w:t>Theo điểm a khoản 3 Điều 1 Nghị định số 49/2017/NĐ-CP thì để đăng ký thuê bao, cá nhân phải xuất trình giấy tờ sau: hộ chiếu hoặc chứng minh nhân dân hoặc căn cước công dân; chưa cho phép sử dụng tài khoản định danh điện tử mức độ 2 của công dân để đăng ký thuê bao.</w:t>
            </w:r>
          </w:p>
          <w:p w:rsidR="008D6178" w:rsidRPr="00FD3473" w:rsidRDefault="008D6178" w:rsidP="008B0061">
            <w:pPr>
              <w:widowControl w:val="0"/>
              <w:spacing w:line="264" w:lineRule="auto"/>
              <w:jc w:val="both"/>
              <w:rPr>
                <w:color w:val="000000"/>
                <w:sz w:val="24"/>
              </w:rPr>
            </w:pPr>
            <w:r w:rsidRPr="00FD3473">
              <w:rPr>
                <w:color w:val="000000"/>
                <w:sz w:val="24"/>
              </w:rPr>
              <w:t>Trong khi đó theo quy định tại Khoản 5 Điều 13 Nghị định số 59/2022/NĐ-CP của Chính phủ: Quy định về định danh và xác thực điện tử thì “Việc sử dụng tài khoản định danh điện tử mức độ 2 được tạo lập bởi hệ thống định danh và xác thực điện tử đối với chủ thể danh tính điện tử là công dân Việt Nam có giá trị tương đương như việc sử dụng thẻ Căn cước công dân trong thực hiện các giao dịch có yêu cầu xuất trình thẻ Căn cước công dân”.</w:t>
            </w:r>
          </w:p>
          <w:p w:rsidR="008D6178" w:rsidRPr="00FD3473" w:rsidRDefault="008D6178" w:rsidP="008B0061">
            <w:pPr>
              <w:spacing w:line="264" w:lineRule="auto"/>
              <w:jc w:val="both"/>
              <w:rPr>
                <w:color w:val="000000"/>
                <w:sz w:val="24"/>
              </w:rPr>
            </w:pPr>
            <w:r w:rsidRPr="00FD3473">
              <w:rPr>
                <w:color w:val="000000"/>
                <w:sz w:val="24"/>
              </w:rPr>
              <w:t>Hiện nay cơ chế đối soát để kiểm chứng, xác thực tài khoản định danh cấp độ 2 chưa được quy định (ví dụ</w:t>
            </w:r>
            <w:r w:rsidR="0057026F" w:rsidRPr="00FD3473">
              <w:rPr>
                <w:color w:val="000000"/>
                <w:sz w:val="24"/>
              </w:rPr>
              <w:t xml:space="preserve"> </w:t>
            </w:r>
            <w:r w:rsidR="00D70C02" w:rsidRPr="00FD3473">
              <w:rPr>
                <w:color w:val="000000"/>
                <w:sz w:val="24"/>
              </w:rPr>
              <w:t>có cung cấp trang thiết bị kỹ thuật cho các cơ quan doanh nghiệp thực hiện các thủ tục cần xuất trình giấy tờ (ví dụ các doanh nghiệp viễn thông cần giấy tờ của người dân để xác thực con người) hay thực hiện đối soát theo cách nào?) vì vậy nếu triển khai việc sử dụng tài khoản định danh cấp độ 2 thay thế cho bản cứng căn cước công dân/CMND/Hộ chiếu thì cơ quan, tổ chức sẽ không có cơ sở để phân biệt thật giả.</w:t>
            </w:r>
          </w:p>
          <w:p w:rsidR="00D70C02" w:rsidRPr="00FD3473" w:rsidRDefault="00D70C02" w:rsidP="008B0061">
            <w:pPr>
              <w:spacing w:line="264" w:lineRule="auto"/>
              <w:jc w:val="both"/>
              <w:rPr>
                <w:color w:val="000000"/>
                <w:sz w:val="24"/>
              </w:rPr>
            </w:pPr>
            <w:r w:rsidRPr="00FD3473">
              <w:rPr>
                <w:color w:val="000000"/>
                <w:sz w:val="24"/>
              </w:rPr>
              <w:lastRenderedPageBreak/>
              <w:t xml:space="preserve">Ngoài ra, theo quy định tại khoản 5 Điều 1 Nghị định số 49/2017/NĐ-CP, các doanh nghiệp viễn thông di động phải lưu giữ đầy đủ các trường thông tin thuê bao bao gồm thông tin trên giấy tờ mà cá nhân đã xuất trình (họ và tên; ngày tháng năm sinh; quốc tịch; số, ngày cấp, cơ quan cấp hoặc nơi cấp giấy tờ tùy thân; nơi đăng ký hộ khẩu thường trú); bản số hóa giấy tờ của cá nhân; ảnh chụp người đến giao kết, </w:t>
            </w:r>
            <w:r w:rsidR="00B706E8" w:rsidRPr="00FD3473">
              <w:rPr>
                <w:color w:val="000000"/>
                <w:sz w:val="24"/>
              </w:rPr>
              <w:t>… trong khi đó theo Nghị định số 59/2022/NĐ-CP quy định về định danh và xác thực điện tử, Danh tính điện tử gồm tối đa 06 trường thông tin: số định danh cá nhân; Họ, chữ đệm và tên; Ngày, tháng, năm sinh; Giới tính; Ảnh chân dung; Vân tay và thực tế hiện</w:t>
            </w:r>
            <w:r w:rsidR="001E22A8" w:rsidRPr="00FD3473">
              <w:rPr>
                <w:color w:val="000000"/>
                <w:sz w:val="24"/>
              </w:rPr>
              <w:t xml:space="preserve"> nay, so với quy định tại Nghị định số 49/2017/NĐ-CP, nếu chỉ xét theo thông tin trên giấy tờ cá nhân cho thấy VneID mức độ 2 không có ảnh mặt sau căn cước công dân, thông tin về nơi cấp giấy tờ; đồng thời chưa có cơ chế chuyển “bản số hóa giấy tờ, ảnh chân dung” từ ứng dụng VneID sang cơ sở dữ liệu của doanh nghiệp.</w:t>
            </w:r>
          </w:p>
          <w:p w:rsidR="001E22A8" w:rsidRPr="00FD3473" w:rsidRDefault="001E22A8" w:rsidP="008B0061">
            <w:pPr>
              <w:spacing w:line="264" w:lineRule="auto"/>
              <w:jc w:val="both"/>
              <w:rPr>
                <w:color w:val="000000"/>
                <w:sz w:val="24"/>
              </w:rPr>
            </w:pPr>
            <w:r w:rsidRPr="00FD3473">
              <w:rPr>
                <w:color w:val="000000"/>
                <w:sz w:val="24"/>
              </w:rPr>
              <w:t>Vì vậy sau khi hành lang pháp lý, hệ thống kỹ thuật để xác thực tài khoản định danh được Bộ Công an hướng dẫn đầy đủ, sẵn sàng thì có thể xem xét sửa đổi Nghị định số 49 (trong quá trình xây dựng Nghị định hướng dẫn Luật Viễn thông sửa đổi) cho phù hợp.</w:t>
            </w:r>
          </w:p>
        </w:tc>
        <w:tc>
          <w:tcPr>
            <w:tcW w:w="3261" w:type="dxa"/>
          </w:tcPr>
          <w:p w:rsidR="008D6178" w:rsidRPr="00FD3473" w:rsidRDefault="0057026F" w:rsidP="008B0061">
            <w:pPr>
              <w:spacing w:line="264" w:lineRule="auto"/>
              <w:jc w:val="both"/>
              <w:rPr>
                <w:color w:val="000000"/>
                <w:sz w:val="24"/>
              </w:rPr>
            </w:pPr>
            <w:r w:rsidRPr="00FD3473">
              <w:rPr>
                <w:color w:val="000000"/>
                <w:sz w:val="24"/>
              </w:rPr>
              <w:lastRenderedPageBreak/>
              <w:t xml:space="preserve">- </w:t>
            </w:r>
            <w:r w:rsidRPr="00FD3473">
              <w:rPr>
                <w:rFonts w:eastAsia="Calibri"/>
                <w:b/>
                <w:spacing w:val="2"/>
                <w:sz w:val="24"/>
                <w:lang w:val="nl-NL"/>
              </w:rPr>
              <w:t>Phương án xử lý:</w:t>
            </w:r>
            <w:r w:rsidRPr="00FD3473">
              <w:rPr>
                <w:rFonts w:eastAsia="Calibri"/>
                <w:spacing w:val="2"/>
                <w:sz w:val="24"/>
                <w:lang w:val="nl-NL"/>
              </w:rPr>
              <w:t xml:space="preserve"> </w:t>
            </w:r>
            <w:r w:rsidR="001E22A8" w:rsidRPr="00FD3473">
              <w:rPr>
                <w:rFonts w:eastAsia="Calibri"/>
                <w:spacing w:val="2"/>
                <w:sz w:val="24"/>
                <w:lang w:val="nl-NL"/>
              </w:rPr>
              <w:t xml:space="preserve">sửa đổi một số nội dung của </w:t>
            </w:r>
            <w:r w:rsidR="001E22A8" w:rsidRPr="00FD3473">
              <w:rPr>
                <w:color w:val="000000"/>
                <w:sz w:val="24"/>
              </w:rPr>
              <w:t>Nghị định số 49/2017/NĐ-CP.</w:t>
            </w:r>
          </w:p>
          <w:p w:rsidR="001E22A8" w:rsidRPr="00FD3473" w:rsidRDefault="001E22A8" w:rsidP="008B0061">
            <w:pPr>
              <w:spacing w:line="264" w:lineRule="auto"/>
              <w:jc w:val="both"/>
              <w:rPr>
                <w:color w:val="000000"/>
                <w:sz w:val="24"/>
              </w:rPr>
            </w:pPr>
            <w:r w:rsidRPr="00FD3473">
              <w:rPr>
                <w:b/>
                <w:color w:val="000000"/>
                <w:sz w:val="24"/>
              </w:rPr>
              <w:t>- Lộ trình xử lý:</w:t>
            </w:r>
            <w:r w:rsidRPr="00FD3473">
              <w:rPr>
                <w:color w:val="000000"/>
                <w:sz w:val="24"/>
              </w:rPr>
              <w:t xml:space="preserve"> </w:t>
            </w:r>
            <w:r w:rsidR="00DD371D" w:rsidRPr="00FD3473">
              <w:rPr>
                <w:color w:val="000000"/>
                <w:sz w:val="24"/>
              </w:rPr>
              <w:t>sau khi hành lang pháp lý, hệ thống kỹ thuật để xác thực tài khoản định danh được Bộ Công an hướng dẫn đầy đủ, sẵn sàng thì có thể xem xét sửa đổi Nghị định số 49 (trong quá trình xây dựng Nghị định hướng dẫn Luật Viễn thông sửa đổi) cho phù hợp.</w:t>
            </w:r>
          </w:p>
        </w:tc>
        <w:tc>
          <w:tcPr>
            <w:tcW w:w="1856" w:type="dxa"/>
          </w:tcPr>
          <w:p w:rsidR="00DD371D" w:rsidRPr="00FD3473" w:rsidRDefault="00DD371D" w:rsidP="008B0061">
            <w:pPr>
              <w:tabs>
                <w:tab w:val="right" w:leader="dot" w:pos="8640"/>
              </w:tabs>
              <w:spacing w:line="264" w:lineRule="auto"/>
              <w:jc w:val="both"/>
              <w:rPr>
                <w:color w:val="000000"/>
                <w:sz w:val="24"/>
              </w:rPr>
            </w:pPr>
            <w:r w:rsidRPr="00FD3473">
              <w:rPr>
                <w:color w:val="000000"/>
                <w:sz w:val="24"/>
              </w:rPr>
              <w:t>- Cơ quan rà soát: Bộ Thông tin và Truyền thông.</w:t>
            </w:r>
          </w:p>
          <w:p w:rsidR="008D6178" w:rsidRPr="00FD3473" w:rsidRDefault="008D6178" w:rsidP="008B0061">
            <w:pPr>
              <w:tabs>
                <w:tab w:val="right" w:leader="dot" w:pos="8640"/>
              </w:tabs>
              <w:spacing w:line="264" w:lineRule="auto"/>
              <w:jc w:val="both"/>
              <w:rPr>
                <w:color w:val="000000"/>
                <w:sz w:val="24"/>
              </w:rPr>
            </w:pPr>
          </w:p>
        </w:tc>
      </w:tr>
      <w:tr w:rsidR="00352662" w:rsidRPr="00FD3473" w:rsidTr="009C6A43">
        <w:trPr>
          <w:gridAfter w:val="1"/>
          <w:wAfter w:w="9" w:type="dxa"/>
        </w:trPr>
        <w:tc>
          <w:tcPr>
            <w:tcW w:w="676" w:type="dxa"/>
          </w:tcPr>
          <w:p w:rsidR="00352662" w:rsidRPr="00FD3473" w:rsidRDefault="00352662" w:rsidP="008B0061">
            <w:pPr>
              <w:pStyle w:val="ListParagraph"/>
              <w:numPr>
                <w:ilvl w:val="0"/>
                <w:numId w:val="3"/>
              </w:numPr>
              <w:spacing w:line="264" w:lineRule="auto"/>
              <w:rPr>
                <w:sz w:val="24"/>
              </w:rPr>
            </w:pPr>
          </w:p>
        </w:tc>
        <w:tc>
          <w:tcPr>
            <w:tcW w:w="1729" w:type="dxa"/>
          </w:tcPr>
          <w:p w:rsidR="00352662" w:rsidRPr="00FD3473" w:rsidRDefault="00352662" w:rsidP="008B0061">
            <w:pPr>
              <w:spacing w:line="264" w:lineRule="auto"/>
              <w:jc w:val="both"/>
              <w:rPr>
                <w:color w:val="000000"/>
                <w:sz w:val="24"/>
              </w:rPr>
            </w:pPr>
            <w:r w:rsidRPr="00FD3473">
              <w:rPr>
                <w:color w:val="000000"/>
                <w:sz w:val="24"/>
              </w:rPr>
              <w:t xml:space="preserve">Nghị định số 130/2018/NĐ-CP ngày 27/9/2018 của Chính phủ quy định chi tiết thi hành Luật Giao dịch điện tử về chữ ký số và </w:t>
            </w:r>
            <w:r w:rsidRPr="00FD3473">
              <w:rPr>
                <w:color w:val="000000"/>
                <w:sz w:val="24"/>
              </w:rPr>
              <w:lastRenderedPageBreak/>
              <w:t>dịch vụ chứng thực chữ ký số</w:t>
            </w:r>
          </w:p>
        </w:tc>
        <w:tc>
          <w:tcPr>
            <w:tcW w:w="7342" w:type="dxa"/>
          </w:tcPr>
          <w:p w:rsidR="00352662" w:rsidRPr="00FD3473" w:rsidRDefault="00352662" w:rsidP="008B0061">
            <w:pPr>
              <w:spacing w:line="264" w:lineRule="auto"/>
              <w:jc w:val="both"/>
              <w:rPr>
                <w:color w:val="000000"/>
                <w:sz w:val="24"/>
              </w:rPr>
            </w:pPr>
            <w:r w:rsidRPr="00FD3473">
              <w:rPr>
                <w:color w:val="000000"/>
                <w:sz w:val="24"/>
              </w:rPr>
              <w:lastRenderedPageBreak/>
              <w:t>Điểm b khoản 1 Điều 46 và khoản 2 Điều 47 Nghị định số 130/2018/NĐ-CP:</w:t>
            </w:r>
          </w:p>
          <w:p w:rsidR="00352662" w:rsidRPr="00FD3473" w:rsidRDefault="00352662" w:rsidP="008B0061">
            <w:pPr>
              <w:spacing w:line="264" w:lineRule="auto"/>
              <w:jc w:val="both"/>
              <w:rPr>
                <w:color w:val="000000"/>
                <w:sz w:val="24"/>
              </w:rPr>
            </w:pPr>
            <w:r w:rsidRPr="00FD3473">
              <w:rPr>
                <w:color w:val="000000"/>
                <w:sz w:val="24"/>
              </w:rPr>
              <w:t>“Điều 46. Điều kiện cấp giấy phép sử dụng</w:t>
            </w:r>
          </w:p>
          <w:p w:rsidR="00352662" w:rsidRPr="00FD3473" w:rsidRDefault="00352662" w:rsidP="008B0061">
            <w:pPr>
              <w:spacing w:line="264" w:lineRule="auto"/>
              <w:jc w:val="both"/>
              <w:rPr>
                <w:color w:val="000000"/>
                <w:sz w:val="24"/>
              </w:rPr>
            </w:pPr>
            <w:r w:rsidRPr="00FD3473">
              <w:rPr>
                <w:color w:val="000000"/>
                <w:sz w:val="24"/>
              </w:rPr>
              <w:t>1. Đối với thuê bao sử dụng chứng thư số nước ngoài tại Việt Nam:</w:t>
            </w:r>
          </w:p>
          <w:p w:rsidR="00352662" w:rsidRPr="00FD3473" w:rsidRDefault="00352662" w:rsidP="008B0061">
            <w:pPr>
              <w:spacing w:line="264" w:lineRule="auto"/>
              <w:jc w:val="both"/>
              <w:rPr>
                <w:color w:val="000000"/>
                <w:sz w:val="24"/>
              </w:rPr>
            </w:pPr>
            <w:r w:rsidRPr="00FD3473">
              <w:rPr>
                <w:color w:val="000000"/>
                <w:sz w:val="24"/>
              </w:rPr>
              <w:t xml:space="preserve">b) Có một trong các văn bản sau đây để xác thực thông tin trên chứng thư số: … </w:t>
            </w:r>
            <w:r w:rsidRPr="00FD3473">
              <w:rPr>
                <w:i/>
                <w:color w:val="000000"/>
                <w:sz w:val="24"/>
              </w:rPr>
              <w:t>chứng minh nhân dân hoặc căn cước công dân hoặc hộ chiếu đối với cá nhân</w:t>
            </w:r>
          </w:p>
          <w:p w:rsidR="00352662" w:rsidRPr="00FD3473" w:rsidRDefault="00352662" w:rsidP="008B0061">
            <w:pPr>
              <w:spacing w:line="264" w:lineRule="auto"/>
              <w:jc w:val="both"/>
              <w:rPr>
                <w:color w:val="000000"/>
                <w:sz w:val="24"/>
              </w:rPr>
            </w:pPr>
            <w:r w:rsidRPr="00FD3473">
              <w:rPr>
                <w:color w:val="000000"/>
                <w:sz w:val="24"/>
              </w:rPr>
              <w:t>Điều 47. Hồ sơ cấp giấy phép sử dụng chứng thư số nước ngoài tại Việt Nam</w:t>
            </w:r>
          </w:p>
          <w:p w:rsidR="00352662" w:rsidRPr="00FD3473" w:rsidRDefault="00352662" w:rsidP="008B0061">
            <w:pPr>
              <w:spacing w:line="264" w:lineRule="auto"/>
              <w:jc w:val="both"/>
              <w:rPr>
                <w:color w:val="000000"/>
                <w:sz w:val="24"/>
              </w:rPr>
            </w:pPr>
            <w:r w:rsidRPr="00FD3473">
              <w:rPr>
                <w:color w:val="000000"/>
                <w:sz w:val="24"/>
              </w:rPr>
              <w:lastRenderedPageBreak/>
              <w:t>2. Các văn bản giải trình, chứng minh đáp ứng đủ điều kiện quy định tại Điều 46 Nghị định này”.</w:t>
            </w:r>
          </w:p>
          <w:p w:rsidR="00352662" w:rsidRPr="00FD3473" w:rsidRDefault="00352662" w:rsidP="008B0061">
            <w:pPr>
              <w:spacing w:line="264" w:lineRule="auto"/>
              <w:jc w:val="both"/>
              <w:rPr>
                <w:color w:val="000000"/>
                <w:sz w:val="24"/>
              </w:rPr>
            </w:pPr>
          </w:p>
          <w:p w:rsidR="00352662" w:rsidRPr="00FD3473" w:rsidRDefault="00352662" w:rsidP="008B0061">
            <w:pPr>
              <w:spacing w:line="264" w:lineRule="auto"/>
              <w:jc w:val="both"/>
              <w:rPr>
                <w:color w:val="000000"/>
                <w:sz w:val="24"/>
              </w:rPr>
            </w:pPr>
            <w:r w:rsidRPr="00FD3473">
              <w:rPr>
                <w:color w:val="000000"/>
                <w:sz w:val="24"/>
              </w:rPr>
              <w:t>Việc yêu cầu chứng minh nhân dân, căn cước công dân, hộ chiếu đối với cá nhân là công dân Việt Nam chưa phù hợp với các quy định về căn cước công dân. Cơ quan nhà nước có thể xác minh, khai thác, sử dụng thông tin của công dân Việt Nam trong CSDLQG về dân cư mà không cần nộp thành phần hồ sơ nêu trên.</w:t>
            </w:r>
          </w:p>
        </w:tc>
        <w:tc>
          <w:tcPr>
            <w:tcW w:w="3261" w:type="dxa"/>
          </w:tcPr>
          <w:p w:rsidR="00352662" w:rsidRPr="00FD3473" w:rsidRDefault="00352662" w:rsidP="008B0061">
            <w:pPr>
              <w:spacing w:line="264" w:lineRule="auto"/>
              <w:jc w:val="both"/>
              <w:rPr>
                <w:sz w:val="24"/>
              </w:rPr>
            </w:pPr>
            <w:r w:rsidRPr="00FD3473">
              <w:rPr>
                <w:rFonts w:eastAsia="Calibri"/>
                <w:b/>
                <w:spacing w:val="2"/>
                <w:sz w:val="24"/>
                <w:lang w:val="nl-NL"/>
              </w:rPr>
              <w:lastRenderedPageBreak/>
              <w:t>- Phương án xử lý:</w:t>
            </w:r>
            <w:r w:rsidRPr="00FD3473">
              <w:rPr>
                <w:rFonts w:eastAsia="Calibri"/>
                <w:spacing w:val="2"/>
                <w:sz w:val="24"/>
                <w:lang w:val="nl-NL"/>
              </w:rPr>
              <w:t xml:space="preserve"> </w:t>
            </w:r>
            <w:r w:rsidRPr="00FD3473">
              <w:rPr>
                <w:sz w:val="24"/>
              </w:rPr>
              <w:t xml:space="preserve">Sửa đổi điểm b khoản 1 Điều 46 như sau “Giấy chứng nhận đăng ký doanh nghiệp hoặc giấy chứng nhận đầu tư hoặc quyết định thành lập hoặc quyết định quy định chức năng, nhiệm vụ, quyền hạn đối với tổ chức; hộ chiếu đối với cá nhân là người </w:t>
            </w:r>
            <w:r w:rsidRPr="00FD3473">
              <w:rPr>
                <w:sz w:val="24"/>
              </w:rPr>
              <w:lastRenderedPageBreak/>
              <w:t>nước ngoài”. Bổ sung trường thông tin về số CCCD trong mẫu đơn (Mẫu số 14)</w:t>
            </w:r>
          </w:p>
          <w:p w:rsidR="00352662" w:rsidRPr="00FD3473" w:rsidRDefault="00352662" w:rsidP="008B0061">
            <w:pPr>
              <w:spacing w:line="264" w:lineRule="auto"/>
              <w:jc w:val="both"/>
              <w:rPr>
                <w:rFonts w:eastAsia="Calibri"/>
                <w:b/>
                <w:spacing w:val="2"/>
                <w:sz w:val="24"/>
                <w:lang w:val="nl-NL"/>
              </w:rPr>
            </w:pPr>
            <w:r w:rsidRPr="00FD3473">
              <w:rPr>
                <w:rFonts w:eastAsia="Calibri"/>
                <w:b/>
                <w:spacing w:val="2"/>
                <w:sz w:val="24"/>
                <w:lang w:val="nl-NL"/>
              </w:rPr>
              <w:t>- Lộ trình xử lý:</w:t>
            </w:r>
            <w:r w:rsidRPr="00FD3473">
              <w:rPr>
                <w:rFonts w:eastAsia="Calibri"/>
                <w:spacing w:val="2"/>
                <w:sz w:val="24"/>
                <w:lang w:val="nl-NL"/>
              </w:rPr>
              <w:t xml:space="preserve"> </w:t>
            </w:r>
            <w:r w:rsidRPr="00FD3473">
              <w:rPr>
                <w:color w:val="000000"/>
                <w:sz w:val="24"/>
              </w:rPr>
              <w:t>Thực hiện theo lộ trình xây dựng Nghị định quy định chi tiết Luật Giao dịch điện tử.</w:t>
            </w:r>
          </w:p>
        </w:tc>
        <w:tc>
          <w:tcPr>
            <w:tcW w:w="1856" w:type="dxa"/>
          </w:tcPr>
          <w:p w:rsidR="00352662" w:rsidRPr="00FD3473" w:rsidRDefault="00352662"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352662" w:rsidRPr="00FD3473" w:rsidRDefault="00352662" w:rsidP="008B0061">
            <w:pPr>
              <w:tabs>
                <w:tab w:val="right" w:leader="dot" w:pos="8640"/>
              </w:tabs>
              <w:spacing w:line="264" w:lineRule="auto"/>
              <w:jc w:val="both"/>
              <w:rPr>
                <w:rFonts w:eastAsia="Calibri"/>
                <w:spacing w:val="2"/>
                <w:sz w:val="24"/>
                <w:lang w:val="nl-NL"/>
              </w:rPr>
            </w:pPr>
          </w:p>
        </w:tc>
      </w:tr>
      <w:tr w:rsidR="00352662" w:rsidRPr="00FD3473" w:rsidTr="009C6A43">
        <w:trPr>
          <w:gridAfter w:val="1"/>
          <w:wAfter w:w="9" w:type="dxa"/>
        </w:trPr>
        <w:tc>
          <w:tcPr>
            <w:tcW w:w="676" w:type="dxa"/>
          </w:tcPr>
          <w:p w:rsidR="00352662" w:rsidRPr="00FD3473" w:rsidRDefault="00352662" w:rsidP="008B0061">
            <w:pPr>
              <w:pStyle w:val="ListParagraph"/>
              <w:numPr>
                <w:ilvl w:val="0"/>
                <w:numId w:val="3"/>
              </w:numPr>
              <w:spacing w:line="264" w:lineRule="auto"/>
              <w:rPr>
                <w:sz w:val="24"/>
              </w:rPr>
            </w:pPr>
          </w:p>
        </w:tc>
        <w:tc>
          <w:tcPr>
            <w:tcW w:w="1729" w:type="dxa"/>
          </w:tcPr>
          <w:p w:rsidR="00352662" w:rsidRPr="00FD3473" w:rsidRDefault="00352662" w:rsidP="008B0061">
            <w:pPr>
              <w:spacing w:line="264" w:lineRule="auto"/>
              <w:jc w:val="both"/>
              <w:rPr>
                <w:color w:val="000000"/>
                <w:sz w:val="24"/>
              </w:rPr>
            </w:pPr>
            <w:r w:rsidRPr="00FD3473">
              <w:rPr>
                <w:color w:val="000000"/>
                <w:sz w:val="24"/>
              </w:rPr>
              <w:t>Nghị định số 91/2020/NĐ-CP ngày 14/8/2020 của Chính phủ về chống tin nhắn rác, thư điện tử rác, cuộc gọi rác</w:t>
            </w:r>
          </w:p>
        </w:tc>
        <w:tc>
          <w:tcPr>
            <w:tcW w:w="7342" w:type="dxa"/>
          </w:tcPr>
          <w:p w:rsidR="00352662" w:rsidRPr="00FD3473" w:rsidRDefault="00352662" w:rsidP="008B0061">
            <w:pPr>
              <w:spacing w:line="264" w:lineRule="auto"/>
              <w:jc w:val="both"/>
              <w:rPr>
                <w:color w:val="000000"/>
                <w:sz w:val="24"/>
              </w:rPr>
            </w:pPr>
            <w:r w:rsidRPr="00FD3473">
              <w:rPr>
                <w:color w:val="000000"/>
                <w:sz w:val="24"/>
              </w:rPr>
              <w:t>Điểm a khoản 2 Điều 24 Nghị định số 91/2020/NĐ-CP:</w:t>
            </w:r>
          </w:p>
          <w:p w:rsidR="00352662" w:rsidRPr="00FD3473" w:rsidRDefault="00352662" w:rsidP="008B0061">
            <w:pPr>
              <w:spacing w:line="264" w:lineRule="auto"/>
              <w:jc w:val="both"/>
              <w:rPr>
                <w:color w:val="000000"/>
                <w:sz w:val="24"/>
              </w:rPr>
            </w:pPr>
            <w:r w:rsidRPr="00FD3473">
              <w:rPr>
                <w:color w:val="000000"/>
                <w:sz w:val="24"/>
              </w:rPr>
              <w:t>“Điều 24. Hồ sơ đăng ký cấp tên định danh</w:t>
            </w:r>
          </w:p>
          <w:p w:rsidR="00352662" w:rsidRPr="00FD3473" w:rsidRDefault="00352662" w:rsidP="008B0061">
            <w:pPr>
              <w:spacing w:line="264" w:lineRule="auto"/>
              <w:jc w:val="both"/>
              <w:rPr>
                <w:color w:val="000000"/>
                <w:sz w:val="24"/>
              </w:rPr>
            </w:pPr>
            <w:r w:rsidRPr="00FD3473">
              <w:rPr>
                <w:color w:val="000000"/>
                <w:sz w:val="24"/>
              </w:rPr>
              <w:t>2. Đối với cá nhân</w:t>
            </w:r>
          </w:p>
          <w:p w:rsidR="00352662" w:rsidRPr="00FD3473" w:rsidRDefault="00352662" w:rsidP="008B0061">
            <w:pPr>
              <w:spacing w:line="264" w:lineRule="auto"/>
              <w:jc w:val="both"/>
              <w:rPr>
                <w:color w:val="000000"/>
                <w:sz w:val="24"/>
              </w:rPr>
            </w:pPr>
            <w:r w:rsidRPr="00FD3473">
              <w:rPr>
                <w:color w:val="000000"/>
                <w:sz w:val="24"/>
              </w:rPr>
              <w:t xml:space="preserve">a) Bản sao có chứng thực </w:t>
            </w:r>
            <w:r w:rsidRPr="00FD3473">
              <w:rPr>
                <w:i/>
                <w:color w:val="000000"/>
                <w:sz w:val="24"/>
              </w:rPr>
              <w:t>chứng minh nhân dân hoặc căn cước công dân hoặc hộ chiếu</w:t>
            </w:r>
            <w:r w:rsidRPr="00FD3473">
              <w:rPr>
                <w:color w:val="000000"/>
                <w:sz w:val="24"/>
              </w:rPr>
              <w:t>”.</w:t>
            </w:r>
          </w:p>
          <w:p w:rsidR="00352662" w:rsidRPr="00FD3473" w:rsidRDefault="00352662" w:rsidP="008B0061">
            <w:pPr>
              <w:spacing w:line="264" w:lineRule="auto"/>
              <w:jc w:val="both"/>
              <w:rPr>
                <w:color w:val="000000"/>
                <w:sz w:val="24"/>
              </w:rPr>
            </w:pPr>
          </w:p>
          <w:p w:rsidR="00352662" w:rsidRPr="00FD3473" w:rsidRDefault="00352662" w:rsidP="008B0061">
            <w:pPr>
              <w:spacing w:line="264" w:lineRule="auto"/>
              <w:jc w:val="both"/>
              <w:rPr>
                <w:color w:val="000000"/>
                <w:sz w:val="24"/>
              </w:rPr>
            </w:pPr>
            <w:r w:rsidRPr="00FD3473">
              <w:rPr>
                <w:color w:val="000000"/>
                <w:sz w:val="24"/>
              </w:rPr>
              <w:t>Việc yêu cầu chứng minh nhân dân, căn cước công dân, hộ chiếu đối với cá nhân là công dân Việt Nam chưa phù hợp với các quy định về căn cước công dân. Cơ quan nhà nước có thể xác minh, khai thác, sử dụng thông tin của công dân Việt Nam trong CSDLQG về dân cư mà không cần nộp thành phần hồ sơ nêu trên.</w:t>
            </w:r>
          </w:p>
        </w:tc>
        <w:tc>
          <w:tcPr>
            <w:tcW w:w="3261" w:type="dxa"/>
          </w:tcPr>
          <w:p w:rsidR="00352662" w:rsidRPr="00FD3473" w:rsidRDefault="00352662" w:rsidP="008B0061">
            <w:pPr>
              <w:spacing w:line="264" w:lineRule="auto"/>
              <w:jc w:val="both"/>
              <w:rPr>
                <w:color w:val="000000"/>
                <w:sz w:val="24"/>
              </w:rPr>
            </w:pPr>
            <w:r w:rsidRPr="00FD3473">
              <w:rPr>
                <w:rFonts w:eastAsia="Calibri"/>
                <w:b/>
                <w:spacing w:val="2"/>
                <w:sz w:val="24"/>
                <w:lang w:val="nl-NL"/>
              </w:rPr>
              <w:t>- Phương án xử lý:</w:t>
            </w:r>
            <w:r w:rsidRPr="00FD3473">
              <w:rPr>
                <w:rFonts w:eastAsia="Calibri"/>
                <w:spacing w:val="2"/>
                <w:sz w:val="24"/>
                <w:lang w:val="nl-NL"/>
              </w:rPr>
              <w:t xml:space="preserve"> </w:t>
            </w:r>
            <w:r w:rsidRPr="00FD3473">
              <w:rPr>
                <w:color w:val="000000"/>
                <w:sz w:val="24"/>
              </w:rPr>
              <w:t>Sửa đổi điểm a khoản 2 Điều 24 thành chỉ yêu cầu nộp hộ chiếu đối với cá nhân là người nước ngoài, đồng thời bổ sung trường thông tin về số CCCD trong mẫu đơn đăng ký (Mẫu số 01).</w:t>
            </w:r>
          </w:p>
          <w:p w:rsidR="00352662" w:rsidRPr="00FD3473" w:rsidRDefault="00352662" w:rsidP="008B0061">
            <w:pPr>
              <w:spacing w:line="264" w:lineRule="auto"/>
              <w:jc w:val="both"/>
              <w:rPr>
                <w:rFonts w:eastAsia="Calibri"/>
                <w:b/>
                <w:spacing w:val="2"/>
                <w:sz w:val="24"/>
                <w:lang w:val="nl-NL"/>
              </w:rPr>
            </w:pPr>
            <w:r w:rsidRPr="00FD3473">
              <w:rPr>
                <w:rFonts w:eastAsia="Calibri"/>
                <w:b/>
                <w:spacing w:val="2"/>
                <w:sz w:val="24"/>
                <w:lang w:val="nl-NL"/>
              </w:rPr>
              <w:t>- Lộ trình xử lý:</w:t>
            </w:r>
            <w:r w:rsidRPr="00FD3473">
              <w:rPr>
                <w:rFonts w:eastAsia="Calibri"/>
                <w:spacing w:val="2"/>
                <w:sz w:val="24"/>
                <w:lang w:val="nl-NL"/>
              </w:rPr>
              <w:t xml:space="preserve"> </w:t>
            </w:r>
            <w:r w:rsidRPr="00FD3473">
              <w:rPr>
                <w:color w:val="000000"/>
                <w:sz w:val="24"/>
              </w:rPr>
              <w:t>Thực hiện theo lộ trình sửa Nghị định số 91/2020/NĐ-CP.</w:t>
            </w:r>
          </w:p>
        </w:tc>
        <w:tc>
          <w:tcPr>
            <w:tcW w:w="1856" w:type="dxa"/>
          </w:tcPr>
          <w:p w:rsidR="00352662" w:rsidRPr="00FD3473" w:rsidRDefault="00352662"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Cơ quan rà soát: Bộ Thông tin và Truyền thông.</w:t>
            </w:r>
          </w:p>
          <w:p w:rsidR="00352662" w:rsidRPr="00FD3473" w:rsidRDefault="00352662" w:rsidP="008B0061">
            <w:pPr>
              <w:tabs>
                <w:tab w:val="right" w:leader="dot" w:pos="8640"/>
              </w:tabs>
              <w:spacing w:line="264" w:lineRule="auto"/>
              <w:jc w:val="both"/>
              <w:rPr>
                <w:rFonts w:eastAsia="Calibri"/>
                <w:spacing w:val="2"/>
                <w:sz w:val="24"/>
                <w:lang w:val="nl-NL"/>
              </w:rPr>
            </w:pPr>
          </w:p>
        </w:tc>
      </w:tr>
      <w:tr w:rsidR="00352662" w:rsidRPr="00FD3473" w:rsidTr="009C6A43">
        <w:tc>
          <w:tcPr>
            <w:tcW w:w="14873" w:type="dxa"/>
            <w:gridSpan w:val="6"/>
          </w:tcPr>
          <w:p w:rsidR="00352662" w:rsidRPr="00FD3473" w:rsidRDefault="00352662" w:rsidP="008B0061">
            <w:pPr>
              <w:tabs>
                <w:tab w:val="right" w:leader="dot" w:pos="8640"/>
              </w:tabs>
              <w:spacing w:line="264" w:lineRule="auto"/>
              <w:jc w:val="both"/>
              <w:rPr>
                <w:rFonts w:eastAsia="Calibri"/>
                <w:spacing w:val="2"/>
                <w:sz w:val="24"/>
              </w:rPr>
            </w:pPr>
            <w:r w:rsidRPr="00FD3473">
              <w:rPr>
                <w:rFonts w:eastAsia="Calibri"/>
                <w:b/>
                <w:spacing w:val="2"/>
                <w:sz w:val="24"/>
                <w:lang w:val="vi-VN"/>
              </w:rPr>
              <w:t xml:space="preserve">III. </w:t>
            </w:r>
            <w:r w:rsidRPr="00FD3473">
              <w:rPr>
                <w:rFonts w:eastAsia="Calibri"/>
                <w:b/>
                <w:spacing w:val="2"/>
                <w:sz w:val="24"/>
                <w:lang w:val="nl-NL"/>
              </w:rPr>
              <w:t>VĂN BẢN CỦA BỘ</w:t>
            </w:r>
            <w:r w:rsidRPr="00FD3473">
              <w:rPr>
                <w:rFonts w:eastAsia="Calibri"/>
                <w:b/>
                <w:spacing w:val="2"/>
                <w:sz w:val="24"/>
              </w:rPr>
              <w:t xml:space="preserve"> TRƯỞNG BỘ NỘI VỤ</w:t>
            </w:r>
          </w:p>
        </w:tc>
      </w:tr>
      <w:tr w:rsidR="00352662" w:rsidRPr="00FD3473" w:rsidTr="009C6A43">
        <w:trPr>
          <w:gridAfter w:val="1"/>
          <w:wAfter w:w="9" w:type="dxa"/>
        </w:trPr>
        <w:tc>
          <w:tcPr>
            <w:tcW w:w="676" w:type="dxa"/>
          </w:tcPr>
          <w:p w:rsidR="00352662" w:rsidRPr="00FD3473" w:rsidRDefault="00352662" w:rsidP="008B0061">
            <w:pPr>
              <w:pStyle w:val="ListParagraph"/>
              <w:numPr>
                <w:ilvl w:val="0"/>
                <w:numId w:val="2"/>
              </w:numPr>
              <w:spacing w:line="264" w:lineRule="auto"/>
              <w:rPr>
                <w:sz w:val="24"/>
              </w:rPr>
            </w:pPr>
          </w:p>
        </w:tc>
        <w:tc>
          <w:tcPr>
            <w:tcW w:w="1729" w:type="dxa"/>
            <w:vAlign w:val="center"/>
          </w:tcPr>
          <w:p w:rsidR="00352662" w:rsidRPr="00FD3473" w:rsidRDefault="00352662" w:rsidP="008B0061">
            <w:pPr>
              <w:spacing w:line="264" w:lineRule="auto"/>
              <w:jc w:val="both"/>
              <w:rPr>
                <w:color w:val="000000"/>
                <w:sz w:val="24"/>
              </w:rPr>
            </w:pPr>
            <w:r w:rsidRPr="00FD3473">
              <w:rPr>
                <w:color w:val="000000"/>
                <w:sz w:val="24"/>
              </w:rPr>
              <w:t xml:space="preserve">Thông tư số 30/2011/TT-BTTTT ngày 31/10/2011 của Bộ trưởng Bộ Thông tin và truyền thông </w:t>
            </w:r>
            <w:r w:rsidRPr="00FD3473">
              <w:rPr>
                <w:color w:val="000000"/>
                <w:sz w:val="24"/>
              </w:rPr>
              <w:lastRenderedPageBreak/>
              <w:t>quy định về chứng nhận hợp quy và công bố hợp quy đối với sản phẩm, hàng hóa chuyên ngành công nghệ thông tin và truyền thông (được sửa đổi, bổ sung bởi Thông tư số 10/2020/TT-BTTTT ngày 07/5/2020)</w:t>
            </w:r>
          </w:p>
        </w:tc>
        <w:tc>
          <w:tcPr>
            <w:tcW w:w="7342" w:type="dxa"/>
          </w:tcPr>
          <w:p w:rsidR="00352662" w:rsidRPr="00FD3473" w:rsidRDefault="00352662" w:rsidP="008B0061">
            <w:pPr>
              <w:spacing w:line="264" w:lineRule="auto"/>
              <w:jc w:val="both"/>
              <w:rPr>
                <w:color w:val="000000"/>
                <w:sz w:val="24"/>
              </w:rPr>
            </w:pPr>
            <w:r w:rsidRPr="00FD3473">
              <w:rPr>
                <w:color w:val="000000"/>
                <w:sz w:val="24"/>
              </w:rPr>
              <w:lastRenderedPageBreak/>
              <w:t>Điểm b khoản 1 Điều 17:</w:t>
            </w:r>
          </w:p>
          <w:p w:rsidR="00352662" w:rsidRPr="00FD3473" w:rsidRDefault="00352662" w:rsidP="008B0061">
            <w:pPr>
              <w:spacing w:line="264" w:lineRule="auto"/>
              <w:jc w:val="both"/>
              <w:rPr>
                <w:color w:val="000000"/>
                <w:sz w:val="24"/>
              </w:rPr>
            </w:pPr>
            <w:r w:rsidRPr="00FD3473">
              <w:rPr>
                <w:color w:val="000000"/>
                <w:sz w:val="24"/>
              </w:rPr>
              <w:t>“Điều 17. Hồ sơ công bố hợp quy và địa điểm tiếp nhận hồ sơ</w:t>
            </w:r>
          </w:p>
          <w:p w:rsidR="00352662" w:rsidRPr="00FD3473" w:rsidRDefault="00352662" w:rsidP="008B0061">
            <w:pPr>
              <w:spacing w:line="264" w:lineRule="auto"/>
              <w:jc w:val="both"/>
              <w:rPr>
                <w:color w:val="000000"/>
                <w:sz w:val="24"/>
              </w:rPr>
            </w:pPr>
            <w:r w:rsidRPr="00FD3473">
              <w:rPr>
                <w:color w:val="000000"/>
                <w:sz w:val="24"/>
              </w:rPr>
              <w:t>1. Hồ sơ công bố hợp quy đối với sản phẩm, hàng hóa sản xuất trong nước</w:t>
            </w:r>
          </w:p>
          <w:p w:rsidR="00352662" w:rsidRPr="00FD3473" w:rsidRDefault="00352662" w:rsidP="008B0061">
            <w:pPr>
              <w:spacing w:line="264" w:lineRule="auto"/>
              <w:jc w:val="both"/>
              <w:rPr>
                <w:color w:val="000000"/>
                <w:sz w:val="24"/>
              </w:rPr>
            </w:pPr>
            <w:r w:rsidRPr="00FD3473">
              <w:rPr>
                <w:color w:val="000000"/>
                <w:sz w:val="24"/>
              </w:rPr>
              <w:t>b) Trường hợp tổ chức chưa có mã số doanh nghiệp hoặc cá nhân chưa có số định danh cá nhân, tổ chức, cá nhân nộp kèm theo hồ sơ công bố hợp quy bản sao một trong các loại giấy tờ sau:</w:t>
            </w:r>
          </w:p>
          <w:p w:rsidR="00352662" w:rsidRPr="00FD3473" w:rsidRDefault="00352662" w:rsidP="008B0061">
            <w:pPr>
              <w:spacing w:line="264" w:lineRule="auto"/>
              <w:jc w:val="both"/>
              <w:rPr>
                <w:color w:val="000000"/>
                <w:sz w:val="24"/>
              </w:rPr>
            </w:pPr>
            <w:r w:rsidRPr="00FD3473">
              <w:rPr>
                <w:color w:val="000000"/>
                <w:sz w:val="24"/>
              </w:rPr>
              <w:lastRenderedPageBreak/>
              <w:t xml:space="preserve">- </w:t>
            </w:r>
            <w:r w:rsidRPr="00FD3473">
              <w:rPr>
                <w:i/>
                <w:color w:val="000000"/>
                <w:sz w:val="24"/>
              </w:rPr>
              <w:t>Chứng minh nhân dân/hộ chiếu (đối với cá nhân chưa có số định danh cá nhân)</w:t>
            </w:r>
            <w:r w:rsidRPr="00FD3473">
              <w:rPr>
                <w:color w:val="000000"/>
                <w:sz w:val="24"/>
              </w:rPr>
              <w:t>”.</w:t>
            </w:r>
          </w:p>
          <w:p w:rsidR="00352662" w:rsidRPr="00FD3473" w:rsidRDefault="00352662" w:rsidP="008B0061">
            <w:pPr>
              <w:spacing w:line="264" w:lineRule="auto"/>
              <w:jc w:val="both"/>
              <w:rPr>
                <w:color w:val="000000"/>
                <w:sz w:val="24"/>
              </w:rPr>
            </w:pPr>
          </w:p>
          <w:p w:rsidR="00352662" w:rsidRPr="00FD3473" w:rsidRDefault="00352662" w:rsidP="008B0061">
            <w:pPr>
              <w:spacing w:line="264" w:lineRule="auto"/>
              <w:jc w:val="both"/>
              <w:rPr>
                <w:color w:val="000000"/>
                <w:sz w:val="24"/>
              </w:rPr>
            </w:pPr>
            <w:r w:rsidRPr="00FD3473">
              <w:rPr>
                <w:color w:val="000000"/>
                <w:sz w:val="24"/>
              </w:rPr>
              <w:t>Việc yêu cầu chứng minh nhân dân, hộ chiếu đối với cá nhân là công dân Việt Nam chưa phù hợp với các quy định về căn cước công dân. Cơ quan nhà nước có thể xác minh, khai thác, sử dụng thông tin của công dân Việt Nam trong CSDLQG về dân cư mà không cần nộp thành phần hồ sơ nêu trên.</w:t>
            </w:r>
          </w:p>
          <w:p w:rsidR="00352662" w:rsidRPr="00FD3473" w:rsidRDefault="00352662" w:rsidP="008B0061">
            <w:pPr>
              <w:spacing w:line="264" w:lineRule="auto"/>
              <w:jc w:val="both"/>
              <w:rPr>
                <w:color w:val="000000"/>
                <w:sz w:val="24"/>
              </w:rPr>
            </w:pPr>
          </w:p>
        </w:tc>
        <w:tc>
          <w:tcPr>
            <w:tcW w:w="3261" w:type="dxa"/>
          </w:tcPr>
          <w:p w:rsidR="00352662" w:rsidRPr="00FD3473" w:rsidRDefault="00352662" w:rsidP="008B0061">
            <w:pPr>
              <w:spacing w:line="264" w:lineRule="auto"/>
              <w:jc w:val="both"/>
              <w:rPr>
                <w:color w:val="000000"/>
                <w:sz w:val="24"/>
              </w:rPr>
            </w:pPr>
            <w:r w:rsidRPr="00FD3473">
              <w:rPr>
                <w:rFonts w:eastAsia="Calibri"/>
                <w:b/>
                <w:spacing w:val="2"/>
                <w:sz w:val="24"/>
                <w:lang w:val="nl-NL"/>
              </w:rPr>
              <w:lastRenderedPageBreak/>
              <w:t>- Phương án xử lý:</w:t>
            </w:r>
            <w:r w:rsidRPr="00FD3473">
              <w:rPr>
                <w:rFonts w:eastAsia="Calibri"/>
                <w:spacing w:val="2"/>
                <w:sz w:val="24"/>
                <w:lang w:val="nl-NL"/>
              </w:rPr>
              <w:t xml:space="preserve"> </w:t>
            </w:r>
            <w:r w:rsidRPr="00FD3473">
              <w:rPr>
                <w:sz w:val="24"/>
              </w:rPr>
              <w:t xml:space="preserve"> </w:t>
            </w:r>
            <w:r w:rsidRPr="00FD3473">
              <w:rPr>
                <w:color w:val="000000"/>
                <w:sz w:val="24"/>
              </w:rPr>
              <w:t xml:space="preserve">Sửa đổi điểm b khoản 1 Điều 17 theo hướng chỉ yêu cầu nộp hộ chiếu đối với cá nhân là người nước ngoài. Bổ sung thêm mẫu đơn đề nghị công bố hợp quy, trong đó có trường thông tin về </w:t>
            </w:r>
            <w:r w:rsidRPr="00FD3473">
              <w:rPr>
                <w:color w:val="000000"/>
                <w:sz w:val="24"/>
              </w:rPr>
              <w:lastRenderedPageBreak/>
              <w:t>số CCCD.</w:t>
            </w:r>
          </w:p>
          <w:p w:rsidR="00352662" w:rsidRPr="00FD3473" w:rsidRDefault="00352662" w:rsidP="008B0061">
            <w:pPr>
              <w:spacing w:line="264" w:lineRule="auto"/>
              <w:jc w:val="both"/>
              <w:rPr>
                <w:sz w:val="24"/>
              </w:rPr>
            </w:pPr>
            <w:r w:rsidRPr="00FD3473">
              <w:rPr>
                <w:rFonts w:eastAsia="Calibri"/>
                <w:b/>
                <w:spacing w:val="2"/>
                <w:sz w:val="24"/>
                <w:lang w:val="nl-NL"/>
              </w:rPr>
              <w:t>- Lộ trình xử lý:</w:t>
            </w:r>
            <w:r w:rsidRPr="00FD3473">
              <w:rPr>
                <w:rFonts w:eastAsia="Calibri"/>
                <w:spacing w:val="2"/>
                <w:sz w:val="24"/>
                <w:lang w:val="nl-NL"/>
              </w:rPr>
              <w:t xml:space="preserve"> Năm 2024.</w:t>
            </w:r>
          </w:p>
        </w:tc>
        <w:tc>
          <w:tcPr>
            <w:tcW w:w="1856" w:type="dxa"/>
          </w:tcPr>
          <w:p w:rsidR="00352662" w:rsidRPr="00FD3473" w:rsidRDefault="00352662"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352662" w:rsidRPr="00FD3473" w:rsidRDefault="00352662" w:rsidP="008B0061">
            <w:pPr>
              <w:tabs>
                <w:tab w:val="right" w:leader="dot" w:pos="8640"/>
              </w:tabs>
              <w:spacing w:line="264" w:lineRule="auto"/>
              <w:jc w:val="both"/>
              <w:rPr>
                <w:rFonts w:eastAsia="Calibri"/>
                <w:spacing w:val="2"/>
                <w:sz w:val="24"/>
                <w:lang w:val="nl-NL"/>
              </w:rPr>
            </w:pPr>
          </w:p>
        </w:tc>
      </w:tr>
      <w:tr w:rsidR="004C43D9" w:rsidRPr="00FD3473" w:rsidTr="009C6A43">
        <w:trPr>
          <w:gridAfter w:val="1"/>
          <w:wAfter w:w="9" w:type="dxa"/>
        </w:trPr>
        <w:tc>
          <w:tcPr>
            <w:tcW w:w="676" w:type="dxa"/>
          </w:tcPr>
          <w:p w:rsidR="004C43D9" w:rsidRPr="00FD3473" w:rsidRDefault="004C43D9" w:rsidP="008B0061">
            <w:pPr>
              <w:pStyle w:val="ListParagraph"/>
              <w:numPr>
                <w:ilvl w:val="0"/>
                <w:numId w:val="2"/>
              </w:numPr>
              <w:spacing w:line="264" w:lineRule="auto"/>
              <w:rPr>
                <w:sz w:val="24"/>
              </w:rPr>
            </w:pPr>
          </w:p>
        </w:tc>
        <w:tc>
          <w:tcPr>
            <w:tcW w:w="1729" w:type="dxa"/>
          </w:tcPr>
          <w:p w:rsidR="004C43D9" w:rsidRPr="00FD3473" w:rsidRDefault="004C43D9" w:rsidP="00FA1A86">
            <w:pPr>
              <w:spacing w:line="264" w:lineRule="auto"/>
              <w:jc w:val="both"/>
              <w:rPr>
                <w:color w:val="000000"/>
                <w:sz w:val="24"/>
              </w:rPr>
            </w:pPr>
            <w:r w:rsidRPr="00FD3473">
              <w:rPr>
                <w:color w:val="000000"/>
                <w:sz w:val="24"/>
              </w:rPr>
              <w:t>Thông tư số 24/2015/TT-BTTTT ngày 18/8/2015 của Bộ trưởng Bộ Thông tin và Truyền thông;</w:t>
            </w:r>
          </w:p>
          <w:p w:rsidR="004C43D9" w:rsidRPr="00FD3473" w:rsidRDefault="004C43D9" w:rsidP="00FA1A86">
            <w:pPr>
              <w:spacing w:line="264" w:lineRule="auto"/>
              <w:jc w:val="both"/>
              <w:rPr>
                <w:color w:val="000000"/>
                <w:sz w:val="24"/>
              </w:rPr>
            </w:pPr>
            <w:r w:rsidRPr="00FD3473">
              <w:rPr>
                <w:color w:val="000000"/>
                <w:sz w:val="24"/>
              </w:rPr>
              <w:t xml:space="preserve">Thông tư số 21/2021/TT-BTTTT ngày 08/12/2021 sửa </w:t>
            </w:r>
            <w:r w:rsidRPr="00FD3473">
              <w:rPr>
                <w:color w:val="000000"/>
                <w:sz w:val="24"/>
              </w:rPr>
              <w:lastRenderedPageBreak/>
              <w:t>đổi, bổ sung Thông tư số 24/2015/TT-BTTTT</w:t>
            </w:r>
          </w:p>
        </w:tc>
        <w:tc>
          <w:tcPr>
            <w:tcW w:w="7342" w:type="dxa"/>
          </w:tcPr>
          <w:p w:rsidR="004C43D9" w:rsidRPr="00FD3473" w:rsidRDefault="00D97E5D" w:rsidP="008B0061">
            <w:pPr>
              <w:spacing w:line="264" w:lineRule="auto"/>
              <w:jc w:val="both"/>
              <w:rPr>
                <w:color w:val="000000"/>
                <w:sz w:val="24"/>
              </w:rPr>
            </w:pPr>
            <w:r w:rsidRPr="00FD3473">
              <w:rPr>
                <w:color w:val="000000"/>
                <w:sz w:val="24"/>
              </w:rPr>
              <w:lastRenderedPageBreak/>
              <w:t>Điều 10, 19, 23, 24, 26 và các Phụ lục 10, 10a, 11, 11a.</w:t>
            </w:r>
          </w:p>
        </w:tc>
        <w:tc>
          <w:tcPr>
            <w:tcW w:w="3261" w:type="dxa"/>
          </w:tcPr>
          <w:p w:rsidR="004C43D9" w:rsidRPr="00FD3473" w:rsidRDefault="00D97E5D" w:rsidP="008B0061">
            <w:pPr>
              <w:spacing w:line="264" w:lineRule="auto"/>
              <w:jc w:val="both"/>
              <w:rPr>
                <w:color w:val="000000"/>
                <w:sz w:val="24"/>
              </w:rPr>
            </w:pPr>
            <w:r w:rsidRPr="00FD3473">
              <w:rPr>
                <w:rFonts w:eastAsia="Calibri"/>
                <w:b/>
                <w:spacing w:val="2"/>
                <w:sz w:val="24"/>
                <w:lang w:val="nl-NL"/>
              </w:rPr>
              <w:t>- Phương án xử lý:</w:t>
            </w:r>
            <w:r w:rsidRPr="00FD3473">
              <w:rPr>
                <w:rFonts w:eastAsia="Calibri"/>
                <w:spacing w:val="2"/>
                <w:sz w:val="24"/>
                <w:lang w:val="nl-NL"/>
              </w:rPr>
              <w:t xml:space="preserve"> Xây dựng Thông tư thay thế Thông tư số </w:t>
            </w:r>
            <w:r w:rsidRPr="00FD3473">
              <w:rPr>
                <w:color w:val="000000"/>
                <w:sz w:val="24"/>
              </w:rPr>
              <w:t xml:space="preserve">24/2015/TT-BTTTT và Thông tư số 21/2021/TT-BTTTT. Điều chỉnh quy định về kết nối cơ sở dữ liệu quốc gia về dân cư, cơ sở dữ liệu quốc gia về quản lý doanh nghiệp để xác thực chủ thông tin chủ thể đăng ký sử dụng tên miền; quy định cho phép trả kết quả giải quyết </w:t>
            </w:r>
            <w:r w:rsidRPr="00FD3473">
              <w:rPr>
                <w:color w:val="000000"/>
                <w:sz w:val="24"/>
              </w:rPr>
              <w:lastRenderedPageBreak/>
              <w:t>thủ tục hành chính bằng cách thức trực tuyến hoặc bưu chính công ích.</w:t>
            </w:r>
          </w:p>
          <w:p w:rsidR="00D97E5D" w:rsidRPr="00FD3473" w:rsidRDefault="00D97E5D" w:rsidP="008B0061">
            <w:pPr>
              <w:spacing w:line="264" w:lineRule="auto"/>
              <w:jc w:val="both"/>
              <w:rPr>
                <w:rFonts w:eastAsia="Calibri"/>
                <w:b/>
                <w:spacing w:val="2"/>
                <w:sz w:val="24"/>
                <w:lang w:val="nl-NL"/>
              </w:rPr>
            </w:pPr>
            <w:r w:rsidRPr="00FD3473">
              <w:rPr>
                <w:rFonts w:eastAsia="Calibri"/>
                <w:b/>
                <w:spacing w:val="2"/>
                <w:sz w:val="24"/>
                <w:lang w:val="nl-NL"/>
              </w:rPr>
              <w:t>- Lộ trình xử lý:</w:t>
            </w:r>
            <w:r w:rsidRPr="00FD3473">
              <w:rPr>
                <w:rFonts w:eastAsia="Calibri"/>
                <w:spacing w:val="2"/>
                <w:sz w:val="24"/>
                <w:lang w:val="nl-NL"/>
              </w:rPr>
              <w:t xml:space="preserve"> Năm 2024 (theo tiến độ ban hành Nghị định thay thế Nghị định số 72/2013/NĐ-CP, Nghị định số 27/2018/NĐ-CP.</w:t>
            </w:r>
          </w:p>
        </w:tc>
        <w:tc>
          <w:tcPr>
            <w:tcW w:w="1856" w:type="dxa"/>
          </w:tcPr>
          <w:p w:rsidR="00D97E5D" w:rsidRPr="00FD3473" w:rsidRDefault="00D97E5D"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4C43D9" w:rsidRPr="00FD3473" w:rsidRDefault="004C43D9" w:rsidP="008B0061">
            <w:pPr>
              <w:tabs>
                <w:tab w:val="right" w:leader="dot" w:pos="8640"/>
              </w:tabs>
              <w:spacing w:line="264" w:lineRule="auto"/>
              <w:jc w:val="both"/>
              <w:rPr>
                <w:rFonts w:eastAsia="Calibri"/>
                <w:spacing w:val="2"/>
                <w:sz w:val="24"/>
                <w:lang w:val="nl-NL"/>
              </w:rPr>
            </w:pPr>
          </w:p>
        </w:tc>
      </w:tr>
      <w:tr w:rsidR="00B53B3D" w:rsidRPr="00FD3473" w:rsidTr="009C6A43">
        <w:trPr>
          <w:gridAfter w:val="1"/>
          <w:wAfter w:w="9" w:type="dxa"/>
        </w:trPr>
        <w:tc>
          <w:tcPr>
            <w:tcW w:w="676" w:type="dxa"/>
          </w:tcPr>
          <w:p w:rsidR="00B53B3D" w:rsidRPr="00FD3473" w:rsidRDefault="00B53B3D" w:rsidP="008B0061">
            <w:pPr>
              <w:pStyle w:val="ListParagraph"/>
              <w:numPr>
                <w:ilvl w:val="0"/>
                <w:numId w:val="2"/>
              </w:numPr>
              <w:spacing w:line="264" w:lineRule="auto"/>
              <w:rPr>
                <w:sz w:val="24"/>
              </w:rPr>
            </w:pPr>
          </w:p>
        </w:tc>
        <w:tc>
          <w:tcPr>
            <w:tcW w:w="1729" w:type="dxa"/>
          </w:tcPr>
          <w:p w:rsidR="00B53B3D" w:rsidRPr="00FD3473" w:rsidRDefault="00B53B3D" w:rsidP="008B0061">
            <w:pPr>
              <w:spacing w:line="264" w:lineRule="auto"/>
              <w:jc w:val="both"/>
              <w:rPr>
                <w:color w:val="000000"/>
                <w:sz w:val="24"/>
              </w:rPr>
            </w:pPr>
            <w:r w:rsidRPr="00FD3473">
              <w:rPr>
                <w:color w:val="000000"/>
                <w:sz w:val="24"/>
              </w:rPr>
              <w:t>Thông tư số 36/2016/TT-BTTTT ngày 26/12/2016 của Bộ trưởng Bộ Thông tin và Truyền thông quy định chi tiết về cấp phép hoạt động và chế độ báo cáo đối với loại hình báo nói, báo hình</w:t>
            </w:r>
          </w:p>
        </w:tc>
        <w:tc>
          <w:tcPr>
            <w:tcW w:w="7342" w:type="dxa"/>
          </w:tcPr>
          <w:p w:rsidR="00B53B3D" w:rsidRPr="00FD3473" w:rsidRDefault="00B53B3D" w:rsidP="008B0061">
            <w:pPr>
              <w:spacing w:line="264" w:lineRule="auto"/>
              <w:jc w:val="both"/>
              <w:rPr>
                <w:color w:val="000000"/>
                <w:sz w:val="24"/>
              </w:rPr>
            </w:pPr>
            <w:r w:rsidRPr="00FD3473">
              <w:rPr>
                <w:color w:val="000000"/>
                <w:sz w:val="24"/>
              </w:rPr>
              <w:t>Điểm đ khoản 1 Điều 5:</w:t>
            </w:r>
          </w:p>
          <w:p w:rsidR="00B53B3D" w:rsidRPr="00FD3473" w:rsidRDefault="00B53B3D" w:rsidP="008B0061">
            <w:pPr>
              <w:spacing w:line="264" w:lineRule="auto"/>
              <w:jc w:val="both"/>
              <w:rPr>
                <w:color w:val="000000"/>
                <w:sz w:val="24"/>
              </w:rPr>
            </w:pPr>
            <w:r w:rsidRPr="00FD3473">
              <w:rPr>
                <w:color w:val="000000"/>
                <w:sz w:val="24"/>
              </w:rPr>
              <w:t>“Điều 5. Hồ sơ, thủ tục cấp giấy phép hoạt động phát thanh, giấy phép hoạt động truyền hình</w:t>
            </w:r>
          </w:p>
          <w:p w:rsidR="00B53B3D" w:rsidRPr="00FD3473" w:rsidRDefault="00B53B3D" w:rsidP="008B0061">
            <w:pPr>
              <w:spacing w:line="264" w:lineRule="auto"/>
              <w:jc w:val="both"/>
              <w:rPr>
                <w:color w:val="000000"/>
                <w:sz w:val="24"/>
              </w:rPr>
            </w:pPr>
            <w:r w:rsidRPr="00FD3473">
              <w:rPr>
                <w:color w:val="000000"/>
                <w:sz w:val="24"/>
              </w:rPr>
              <w:t>1. … Hồ sơ gồm có:</w:t>
            </w:r>
          </w:p>
          <w:p w:rsidR="00B53B3D" w:rsidRPr="00FD3473" w:rsidRDefault="00B53B3D" w:rsidP="008B0061">
            <w:pPr>
              <w:spacing w:line="264" w:lineRule="auto"/>
              <w:jc w:val="both"/>
              <w:rPr>
                <w:color w:val="000000"/>
                <w:sz w:val="24"/>
              </w:rPr>
            </w:pPr>
            <w:r w:rsidRPr="00FD3473">
              <w:rPr>
                <w:color w:val="000000"/>
                <w:sz w:val="24"/>
              </w:rPr>
              <w:t xml:space="preserve">đ) Các giấy tờ hợp pháp của người dự kiến là người đứng đầu cơ quan, tổ chức hoạt động phát thanh, truyền hình, gồm có: … Bản sao </w:t>
            </w:r>
            <w:r w:rsidRPr="00FD3473">
              <w:rPr>
                <w:i/>
                <w:color w:val="000000"/>
                <w:sz w:val="24"/>
              </w:rPr>
              <w:t>Thẻ Nhà báo</w:t>
            </w:r>
            <w:r w:rsidRPr="00FD3473">
              <w:rPr>
                <w:color w:val="000000"/>
                <w:sz w:val="24"/>
              </w:rPr>
              <w:t xml:space="preserve"> còn hiệu lực”.</w:t>
            </w:r>
          </w:p>
          <w:p w:rsidR="00B53B3D" w:rsidRPr="00FD3473" w:rsidRDefault="00B53B3D" w:rsidP="008B0061">
            <w:pPr>
              <w:spacing w:line="264" w:lineRule="auto"/>
              <w:jc w:val="both"/>
              <w:rPr>
                <w:color w:val="000000"/>
                <w:sz w:val="24"/>
              </w:rPr>
            </w:pPr>
          </w:p>
          <w:p w:rsidR="00B53B3D" w:rsidRPr="00FD3473" w:rsidRDefault="00B53B3D" w:rsidP="008B0061">
            <w:pPr>
              <w:spacing w:line="264" w:lineRule="auto"/>
              <w:jc w:val="both"/>
              <w:rPr>
                <w:color w:val="000000"/>
                <w:sz w:val="24"/>
              </w:rPr>
            </w:pPr>
            <w:r w:rsidRPr="00FD3473">
              <w:rPr>
                <w:color w:val="000000"/>
                <w:sz w:val="24"/>
              </w:rPr>
              <w:t>Thẻ nhà báo là kết quả giải quyết TTHC của Bộ, có thể khai thác được trong CSDL chuyên ngành của Bộ. Do đó, không cần phải nộp thành phần hồ sơ nêu trên.</w:t>
            </w:r>
          </w:p>
        </w:tc>
        <w:tc>
          <w:tcPr>
            <w:tcW w:w="3261" w:type="dxa"/>
          </w:tcPr>
          <w:p w:rsidR="00B53B3D" w:rsidRPr="00FD3473" w:rsidRDefault="00B53B3D" w:rsidP="008B0061">
            <w:pPr>
              <w:spacing w:line="264" w:lineRule="auto"/>
              <w:jc w:val="both"/>
              <w:rPr>
                <w:color w:val="000000"/>
                <w:sz w:val="24"/>
              </w:rPr>
            </w:pPr>
            <w:r w:rsidRPr="00FD3473">
              <w:rPr>
                <w:rFonts w:eastAsia="Calibri"/>
                <w:b/>
                <w:spacing w:val="2"/>
                <w:sz w:val="24"/>
                <w:lang w:val="nl-NL"/>
              </w:rPr>
              <w:t>- Phương án xử lý:</w:t>
            </w:r>
            <w:r w:rsidRPr="00FD3473">
              <w:rPr>
                <w:rFonts w:eastAsia="Calibri"/>
                <w:spacing w:val="2"/>
                <w:sz w:val="24"/>
                <w:lang w:val="nl-NL"/>
              </w:rPr>
              <w:t xml:space="preserve"> </w:t>
            </w:r>
            <w:r w:rsidRPr="00FD3473">
              <w:rPr>
                <w:color w:val="000000"/>
                <w:sz w:val="24"/>
              </w:rPr>
              <w:t xml:space="preserve">Bỏ thành phần hồ sơ về “bản sao Thẻ Nhà báo còn hiệu lực” tại điểm đ khoản 1 Điều 5. </w:t>
            </w:r>
          </w:p>
          <w:p w:rsidR="00B53B3D" w:rsidRPr="00FD3473" w:rsidRDefault="00B53B3D" w:rsidP="008B0061">
            <w:pPr>
              <w:spacing w:line="264" w:lineRule="auto"/>
              <w:jc w:val="both"/>
              <w:rPr>
                <w:color w:val="000000"/>
                <w:sz w:val="24"/>
              </w:rPr>
            </w:pPr>
            <w:r w:rsidRPr="00FD3473">
              <w:rPr>
                <w:color w:val="000000"/>
                <w:sz w:val="24"/>
              </w:rPr>
              <w:t>Bổ sung trường thông tin về số CCCD trong mẫu đơn (Mẫu số 01).</w:t>
            </w:r>
          </w:p>
          <w:p w:rsidR="00B53B3D" w:rsidRPr="00FD3473" w:rsidRDefault="00B53B3D" w:rsidP="008B0061">
            <w:pPr>
              <w:spacing w:line="264" w:lineRule="auto"/>
              <w:jc w:val="both"/>
              <w:rPr>
                <w:color w:val="000000"/>
                <w:sz w:val="24"/>
              </w:rPr>
            </w:pPr>
            <w:r w:rsidRPr="00FD3473">
              <w:rPr>
                <w:rFonts w:eastAsia="Calibri"/>
                <w:b/>
                <w:spacing w:val="2"/>
                <w:sz w:val="24"/>
                <w:lang w:val="nl-NL"/>
              </w:rPr>
              <w:t>- Lộ trình xử lý:</w:t>
            </w:r>
            <w:r w:rsidRPr="00FD3473">
              <w:rPr>
                <w:rFonts w:eastAsia="Calibri"/>
                <w:spacing w:val="2"/>
                <w:sz w:val="24"/>
                <w:lang w:val="nl-NL"/>
              </w:rPr>
              <w:t xml:space="preserve"> Năm 2024.</w:t>
            </w:r>
          </w:p>
        </w:tc>
        <w:tc>
          <w:tcPr>
            <w:tcW w:w="1856" w:type="dxa"/>
          </w:tcPr>
          <w:p w:rsidR="00B53B3D" w:rsidRPr="00FD3473" w:rsidRDefault="00B53B3D"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Cơ quan rà soát: Bộ Thông tin và Truyền thông.</w:t>
            </w:r>
          </w:p>
          <w:p w:rsidR="00B53B3D" w:rsidRPr="00FD3473" w:rsidRDefault="00B53B3D" w:rsidP="008B0061">
            <w:pPr>
              <w:spacing w:line="264" w:lineRule="auto"/>
              <w:jc w:val="both"/>
              <w:rPr>
                <w:color w:val="000000"/>
                <w:sz w:val="24"/>
              </w:rPr>
            </w:pPr>
          </w:p>
        </w:tc>
      </w:tr>
      <w:tr w:rsidR="00B53B3D" w:rsidRPr="00FD3473" w:rsidTr="009C6A43">
        <w:trPr>
          <w:gridAfter w:val="1"/>
          <w:wAfter w:w="9" w:type="dxa"/>
        </w:trPr>
        <w:tc>
          <w:tcPr>
            <w:tcW w:w="676" w:type="dxa"/>
          </w:tcPr>
          <w:p w:rsidR="00B53B3D" w:rsidRPr="00FD3473" w:rsidRDefault="00B53B3D" w:rsidP="008B0061">
            <w:pPr>
              <w:pStyle w:val="ListParagraph"/>
              <w:numPr>
                <w:ilvl w:val="0"/>
                <w:numId w:val="2"/>
              </w:numPr>
              <w:spacing w:line="264" w:lineRule="auto"/>
              <w:rPr>
                <w:sz w:val="24"/>
              </w:rPr>
            </w:pPr>
          </w:p>
        </w:tc>
        <w:tc>
          <w:tcPr>
            <w:tcW w:w="1729" w:type="dxa"/>
          </w:tcPr>
          <w:p w:rsidR="00B53B3D" w:rsidRPr="00FD3473" w:rsidRDefault="00B53B3D" w:rsidP="008B0061">
            <w:pPr>
              <w:spacing w:line="264" w:lineRule="auto"/>
              <w:jc w:val="both"/>
              <w:rPr>
                <w:sz w:val="24"/>
              </w:rPr>
            </w:pPr>
            <w:r w:rsidRPr="00FD3473">
              <w:rPr>
                <w:sz w:val="24"/>
              </w:rPr>
              <w:t xml:space="preserve">Thông tư số 39/2016/TT-BTTTT ngày 26/12/2016 của Bộ trưởng Bộ </w:t>
            </w:r>
            <w:r w:rsidRPr="00FD3473">
              <w:rPr>
                <w:sz w:val="24"/>
              </w:rPr>
              <w:lastRenderedPageBreak/>
              <w:t>TTTT quy định về hợp đồng theo mẫu, điều kiện giao dịch chung trong lĩnh vực viễn thông (sửa đổi, bổ sung bởi Thông tư số 16/2018/TT-BTTTT ngày 05/12/2018)</w:t>
            </w:r>
          </w:p>
        </w:tc>
        <w:tc>
          <w:tcPr>
            <w:tcW w:w="7342" w:type="dxa"/>
          </w:tcPr>
          <w:p w:rsidR="00B53B3D" w:rsidRPr="00FD3473" w:rsidRDefault="00B53B3D" w:rsidP="008B0061">
            <w:pPr>
              <w:spacing w:line="264" w:lineRule="auto"/>
              <w:jc w:val="both"/>
              <w:rPr>
                <w:b/>
                <w:sz w:val="24"/>
              </w:rPr>
            </w:pPr>
            <w:bookmarkStart w:id="15" w:name="dieu_5"/>
            <w:r w:rsidRPr="00FD3473">
              <w:rPr>
                <w:b/>
                <w:sz w:val="24"/>
              </w:rPr>
              <w:lastRenderedPageBreak/>
              <w:t>Điều 5. Yêu cầu chung của hợp đồng theo mẫu, điều kiện giao dịch chung về cung cấp và sử dụng dịch vụ viễn thông</w:t>
            </w:r>
            <w:bookmarkEnd w:id="15"/>
            <w:r w:rsidRPr="00FD3473">
              <w:rPr>
                <w:b/>
                <w:sz w:val="24"/>
              </w:rPr>
              <w:t xml:space="preserve"> (</w:t>
            </w:r>
            <w:r w:rsidRPr="00FD3473">
              <w:rPr>
                <w:sz w:val="24"/>
              </w:rPr>
              <w:t>Thông tư số 39/2016/TT-BTTTT):</w:t>
            </w:r>
          </w:p>
          <w:p w:rsidR="00B53B3D" w:rsidRPr="00FD3473" w:rsidRDefault="00B53B3D" w:rsidP="008B0061">
            <w:pPr>
              <w:spacing w:line="264" w:lineRule="auto"/>
              <w:jc w:val="both"/>
              <w:rPr>
                <w:sz w:val="24"/>
              </w:rPr>
            </w:pPr>
            <w:r w:rsidRPr="00FD3473">
              <w:rPr>
                <w:sz w:val="24"/>
              </w:rPr>
              <w:t xml:space="preserve">1. Hợp đồng theo mẫu, điều kiện giao dịch chung về cung cấp và sử dụng dịch vụ viễn thông phải được lập thành văn bản và phải đáp ứng đủ các </w:t>
            </w:r>
            <w:r w:rsidRPr="00FD3473">
              <w:rPr>
                <w:sz w:val="24"/>
              </w:rPr>
              <w:lastRenderedPageBreak/>
              <w:t>điều kiện được quy định tại </w:t>
            </w:r>
            <w:bookmarkStart w:id="16" w:name="dc_1"/>
            <w:r w:rsidRPr="00FD3473">
              <w:rPr>
                <w:sz w:val="24"/>
              </w:rPr>
              <w:t>Điều 7 Nghị định số 99/2011/NĐ-CP</w:t>
            </w:r>
            <w:bookmarkEnd w:id="16"/>
            <w:r w:rsidRPr="00FD3473">
              <w:rPr>
                <w:sz w:val="24"/>
              </w:rPr>
              <w:t> ngày 27/10/2011 của Chính phủ quy định chi tiết và hướng dẫn thi hành một số điều của Luật Bảo vệ quyền lợi người tiêu dùng (Nghị định số 99/2011/NĐ-CP).</w:t>
            </w:r>
          </w:p>
          <w:p w:rsidR="00B53B3D" w:rsidRPr="00FD3473" w:rsidRDefault="00B53B3D" w:rsidP="008B0061">
            <w:pPr>
              <w:spacing w:line="264" w:lineRule="auto"/>
              <w:jc w:val="both"/>
              <w:rPr>
                <w:sz w:val="24"/>
              </w:rPr>
            </w:pPr>
            <w:r w:rsidRPr="00FD3473">
              <w:rPr>
                <w:sz w:val="24"/>
              </w:rPr>
              <w:t>2. Hợp đồng theo mẫu về cung cấp và sử dụng dịch vụ viễn thông phải bao gồm tối thiểu các nội dung được quy định tại Phụ lục 1 ban hành kèm theo Thông tư này.</w:t>
            </w:r>
          </w:p>
          <w:p w:rsidR="00B53B3D" w:rsidRPr="00FD3473" w:rsidRDefault="00B53B3D" w:rsidP="008B0061">
            <w:pPr>
              <w:spacing w:line="264" w:lineRule="auto"/>
              <w:jc w:val="both"/>
              <w:rPr>
                <w:sz w:val="24"/>
              </w:rPr>
            </w:pPr>
            <w:r w:rsidRPr="00FD3473">
              <w:rPr>
                <w:sz w:val="24"/>
              </w:rPr>
              <w:t>3. Điều kiện giao dịch chung về cung cấp và sử dụng dịch vụ viễn thông phải bao gồm tối thiểu các nội dung được quy định tại Phụ lục 2 ban hành kèm theo Thông tư này.</w:t>
            </w:r>
          </w:p>
          <w:p w:rsidR="00B53B3D" w:rsidRPr="00FD3473" w:rsidRDefault="00B53B3D" w:rsidP="008B0061">
            <w:pPr>
              <w:tabs>
                <w:tab w:val="right" w:leader="dot" w:pos="8640"/>
              </w:tabs>
              <w:spacing w:line="264" w:lineRule="auto"/>
              <w:jc w:val="both"/>
              <w:rPr>
                <w:sz w:val="24"/>
                <w:lang w:val="nl-NL"/>
              </w:rPr>
            </w:pPr>
            <w:r w:rsidRPr="00FD3473">
              <w:rPr>
                <w:rFonts w:eastAsia="Calibri"/>
                <w:b/>
                <w:spacing w:val="2"/>
                <w:sz w:val="24"/>
                <w:lang w:val="nl-NL"/>
              </w:rPr>
              <w:t>Khoản 2 Điều 3 Nghị định số 13/2023/NĐ-CP</w:t>
            </w:r>
            <w:r w:rsidRPr="00FD3473">
              <w:rPr>
                <w:rFonts w:eastAsia="Calibri"/>
                <w:spacing w:val="2"/>
                <w:sz w:val="24"/>
                <w:lang w:val="nl-NL"/>
              </w:rPr>
              <w:t xml:space="preserve"> quy định:</w:t>
            </w:r>
          </w:p>
          <w:p w:rsidR="00B53B3D" w:rsidRPr="00FD3473" w:rsidRDefault="00B53B3D" w:rsidP="008B0061">
            <w:pPr>
              <w:spacing w:line="264" w:lineRule="auto"/>
              <w:jc w:val="both"/>
              <w:rPr>
                <w:sz w:val="24"/>
              </w:rPr>
            </w:pPr>
            <w:r w:rsidRPr="00FD3473">
              <w:rPr>
                <w:sz w:val="24"/>
                <w:lang w:val="nl-NL"/>
              </w:rPr>
              <w:t>Chủ thể dữ liệu được biết về hoạt động liên quan tới xử lý dữ liệu cá nhân của mình, trừ trường hợp luật có quy định khác.</w:t>
            </w:r>
          </w:p>
        </w:tc>
        <w:tc>
          <w:tcPr>
            <w:tcW w:w="3261" w:type="dxa"/>
          </w:tcPr>
          <w:p w:rsidR="00B53B3D" w:rsidRPr="00FD3473" w:rsidRDefault="00B53B3D" w:rsidP="008B0061">
            <w:pPr>
              <w:tabs>
                <w:tab w:val="right" w:leader="dot" w:pos="8640"/>
              </w:tabs>
              <w:spacing w:line="264" w:lineRule="auto"/>
              <w:jc w:val="both"/>
              <w:rPr>
                <w:sz w:val="24"/>
              </w:rPr>
            </w:pPr>
            <w:r w:rsidRPr="00FD3473">
              <w:rPr>
                <w:rFonts w:eastAsia="Calibri"/>
                <w:b/>
                <w:spacing w:val="2"/>
                <w:sz w:val="24"/>
                <w:lang w:val="nl-NL"/>
              </w:rPr>
              <w:lastRenderedPageBreak/>
              <w:t>- Phương án xử lý:</w:t>
            </w:r>
            <w:r w:rsidRPr="00FD3473">
              <w:rPr>
                <w:rFonts w:eastAsia="Calibri"/>
                <w:spacing w:val="2"/>
                <w:sz w:val="24"/>
                <w:lang w:val="nl-NL"/>
              </w:rPr>
              <w:t xml:space="preserve"> </w:t>
            </w:r>
            <w:r w:rsidRPr="00FD3473">
              <w:rPr>
                <w:sz w:val="24"/>
              </w:rPr>
              <w:t xml:space="preserve"> Nghiên cứu, sửa đổi Phụ lục 1 theo hướng bổ sung quy định về việc bảo vệ dữ liệu cá nhân của khách hàng thực hiện giao kết </w:t>
            </w:r>
            <w:r w:rsidRPr="00FD3473">
              <w:rPr>
                <w:sz w:val="24"/>
              </w:rPr>
              <w:lastRenderedPageBreak/>
              <w:t>hợp đồng đảm bảo phù hợp với Nghị định số 13/2023/NĐ-CP.</w:t>
            </w:r>
          </w:p>
          <w:p w:rsidR="00B53B3D" w:rsidRPr="00FD3473" w:rsidRDefault="00B53B3D" w:rsidP="008B0061">
            <w:pPr>
              <w:tabs>
                <w:tab w:val="right" w:leader="dot" w:pos="8640"/>
              </w:tabs>
              <w:spacing w:line="264" w:lineRule="auto"/>
              <w:jc w:val="both"/>
              <w:rPr>
                <w:sz w:val="24"/>
                <w:lang w:val="nl-NL"/>
              </w:rPr>
            </w:pPr>
            <w:r w:rsidRPr="00FD3473">
              <w:rPr>
                <w:b/>
                <w:sz w:val="24"/>
              </w:rPr>
              <w:t>- Lộ trình xử lý:</w:t>
            </w:r>
            <w:r w:rsidRPr="00FD3473">
              <w:rPr>
                <w:sz w:val="24"/>
              </w:rPr>
              <w:t xml:space="preserve"> Dự kiến năm 2024.</w:t>
            </w:r>
          </w:p>
        </w:tc>
        <w:tc>
          <w:tcPr>
            <w:tcW w:w="1856" w:type="dxa"/>
          </w:tcPr>
          <w:p w:rsidR="00B53B3D" w:rsidRPr="00FD3473" w:rsidRDefault="00B53B3D"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B53B3D" w:rsidRPr="00FD3473" w:rsidRDefault="00B53B3D" w:rsidP="008B0061">
            <w:pPr>
              <w:widowControl w:val="0"/>
              <w:spacing w:line="264" w:lineRule="auto"/>
              <w:jc w:val="both"/>
              <w:rPr>
                <w:sz w:val="24"/>
              </w:rPr>
            </w:pPr>
          </w:p>
        </w:tc>
      </w:tr>
      <w:tr w:rsidR="00B53B3D" w:rsidRPr="00FD3473" w:rsidTr="009C6A43">
        <w:trPr>
          <w:gridAfter w:val="1"/>
          <w:wAfter w:w="9" w:type="dxa"/>
        </w:trPr>
        <w:tc>
          <w:tcPr>
            <w:tcW w:w="676" w:type="dxa"/>
          </w:tcPr>
          <w:p w:rsidR="00B53B3D" w:rsidRPr="00FD3473" w:rsidRDefault="00B53B3D" w:rsidP="008B0061">
            <w:pPr>
              <w:pStyle w:val="ListParagraph"/>
              <w:numPr>
                <w:ilvl w:val="0"/>
                <w:numId w:val="2"/>
              </w:numPr>
              <w:spacing w:line="264" w:lineRule="auto"/>
              <w:rPr>
                <w:sz w:val="24"/>
              </w:rPr>
            </w:pPr>
          </w:p>
        </w:tc>
        <w:tc>
          <w:tcPr>
            <w:tcW w:w="1729" w:type="dxa"/>
            <w:vAlign w:val="center"/>
          </w:tcPr>
          <w:p w:rsidR="00B53B3D" w:rsidRPr="00FD3473" w:rsidRDefault="00B53B3D" w:rsidP="008B0061">
            <w:pPr>
              <w:spacing w:line="264" w:lineRule="auto"/>
              <w:jc w:val="both"/>
              <w:rPr>
                <w:color w:val="000000"/>
                <w:sz w:val="24"/>
              </w:rPr>
            </w:pPr>
            <w:r w:rsidRPr="00FD3473">
              <w:rPr>
                <w:color w:val="000000"/>
                <w:sz w:val="24"/>
              </w:rPr>
              <w:t xml:space="preserve">Thông tư số 40/2016/TT-BTTTT ngày 26/12/2016 của Bộ trưởng Bộ Thông tin và Truyền thông quy định về đào tạo, cấp, gia hạn, cấp lại, thu hồi chứng chỉ vô tuyến điện viên hàng hải được sửa </w:t>
            </w:r>
            <w:r w:rsidRPr="00FD3473">
              <w:rPr>
                <w:color w:val="000000"/>
                <w:sz w:val="24"/>
              </w:rPr>
              <w:lastRenderedPageBreak/>
              <w:t>đổi, bổ sung bởi Thông tư số 36/2020/TT-BTTTT ngày 13/11/2020)</w:t>
            </w:r>
          </w:p>
        </w:tc>
        <w:tc>
          <w:tcPr>
            <w:tcW w:w="7342" w:type="dxa"/>
          </w:tcPr>
          <w:p w:rsidR="00B53B3D" w:rsidRPr="00FD3473" w:rsidRDefault="00B53B3D" w:rsidP="008B0061">
            <w:pPr>
              <w:spacing w:line="264" w:lineRule="auto"/>
              <w:jc w:val="both"/>
              <w:rPr>
                <w:color w:val="000000"/>
                <w:sz w:val="24"/>
              </w:rPr>
            </w:pPr>
            <w:r w:rsidRPr="00FD3473">
              <w:rPr>
                <w:color w:val="000000"/>
                <w:sz w:val="24"/>
              </w:rPr>
              <w:lastRenderedPageBreak/>
              <w:t xml:space="preserve">Điểm đ khoản 3 Điều 14 </w:t>
            </w:r>
          </w:p>
          <w:p w:rsidR="00B53B3D" w:rsidRPr="00FD3473" w:rsidRDefault="00B53B3D" w:rsidP="008B0061">
            <w:pPr>
              <w:spacing w:line="264" w:lineRule="auto"/>
              <w:jc w:val="both"/>
              <w:rPr>
                <w:color w:val="000000"/>
                <w:sz w:val="24"/>
              </w:rPr>
            </w:pPr>
            <w:r w:rsidRPr="00FD3473">
              <w:rPr>
                <w:color w:val="000000"/>
                <w:sz w:val="24"/>
              </w:rPr>
              <w:t>“Điều 14. Điều kiện, hồ sơ, thủ tục và thời hạn gia hạn chứng chỉ vô tuyến điện viên hàng hải</w:t>
            </w:r>
          </w:p>
          <w:p w:rsidR="00B53B3D" w:rsidRPr="00FD3473" w:rsidRDefault="00B53B3D" w:rsidP="008B0061">
            <w:pPr>
              <w:spacing w:line="264" w:lineRule="auto"/>
              <w:jc w:val="both"/>
              <w:rPr>
                <w:color w:val="000000"/>
                <w:sz w:val="24"/>
              </w:rPr>
            </w:pPr>
            <w:r w:rsidRPr="00FD3473">
              <w:rPr>
                <w:color w:val="000000"/>
                <w:sz w:val="24"/>
              </w:rPr>
              <w:t>Hồ sơ đề nghị gia hạn chứng chỉ vô tuyến điện viên hàng hải được lập thành 01 bộ, bao gồm:</w:t>
            </w:r>
          </w:p>
          <w:p w:rsidR="00B53B3D" w:rsidRPr="00FD3473" w:rsidRDefault="00B53B3D" w:rsidP="008B0061">
            <w:pPr>
              <w:spacing w:line="264" w:lineRule="auto"/>
              <w:jc w:val="both"/>
              <w:rPr>
                <w:color w:val="000000"/>
                <w:sz w:val="24"/>
              </w:rPr>
            </w:pPr>
            <w:r w:rsidRPr="00FD3473">
              <w:rPr>
                <w:color w:val="000000"/>
                <w:sz w:val="24"/>
              </w:rPr>
              <w:t xml:space="preserve">d) Bản sao hợp pháp </w:t>
            </w:r>
            <w:r w:rsidRPr="00FD3473">
              <w:rPr>
                <w:i/>
                <w:color w:val="000000"/>
                <w:sz w:val="24"/>
              </w:rPr>
              <w:t>sổ thuyền viên hoặc hộ chiếu thuyền viên</w:t>
            </w:r>
            <w:r w:rsidRPr="00FD3473">
              <w:rPr>
                <w:color w:val="000000"/>
                <w:sz w:val="24"/>
              </w:rPr>
              <w:t xml:space="preserve"> hoặc văn bản tương đương”.</w:t>
            </w:r>
          </w:p>
          <w:p w:rsidR="00B53B3D" w:rsidRPr="00FD3473" w:rsidRDefault="00B53B3D" w:rsidP="008B0061">
            <w:pPr>
              <w:spacing w:line="264" w:lineRule="auto"/>
              <w:jc w:val="both"/>
              <w:rPr>
                <w:color w:val="000000"/>
                <w:sz w:val="24"/>
              </w:rPr>
            </w:pPr>
          </w:p>
          <w:p w:rsidR="00B53B3D" w:rsidRPr="00FD3473" w:rsidRDefault="00B53B3D" w:rsidP="008B0061">
            <w:pPr>
              <w:spacing w:line="264" w:lineRule="auto"/>
              <w:jc w:val="both"/>
              <w:rPr>
                <w:color w:val="000000"/>
                <w:sz w:val="24"/>
              </w:rPr>
            </w:pPr>
            <w:r w:rsidRPr="00FD3473">
              <w:rPr>
                <w:color w:val="000000"/>
                <w:sz w:val="24"/>
              </w:rPr>
              <w:t>Thành phần hồ sơ này có thể được xác minh, khai thác, sử dụng thông tin trong CSDL chuyên ngành khác qua việc xử lý chuẩn hóa dữ liệu sẵn có về dân cư mà không cần nộp thành phần hồ sơ này.</w:t>
            </w:r>
          </w:p>
        </w:tc>
        <w:tc>
          <w:tcPr>
            <w:tcW w:w="3261" w:type="dxa"/>
          </w:tcPr>
          <w:p w:rsidR="00B53B3D" w:rsidRPr="00FD3473" w:rsidRDefault="00B53B3D" w:rsidP="008B0061">
            <w:pPr>
              <w:spacing w:line="264" w:lineRule="auto"/>
              <w:jc w:val="both"/>
              <w:rPr>
                <w:color w:val="000000"/>
                <w:sz w:val="24"/>
              </w:rPr>
            </w:pPr>
            <w:r w:rsidRPr="00FD3473">
              <w:rPr>
                <w:rFonts w:eastAsia="Calibri"/>
                <w:b/>
                <w:spacing w:val="2"/>
                <w:sz w:val="24"/>
                <w:lang w:val="nl-NL"/>
              </w:rPr>
              <w:t>- Phương án xử lý:</w:t>
            </w:r>
            <w:r w:rsidRPr="00FD3473">
              <w:rPr>
                <w:rFonts w:eastAsia="Calibri"/>
                <w:spacing w:val="2"/>
                <w:sz w:val="24"/>
                <w:lang w:val="nl-NL"/>
              </w:rPr>
              <w:t xml:space="preserve"> </w:t>
            </w:r>
            <w:r w:rsidRPr="00FD3473">
              <w:rPr>
                <w:sz w:val="24"/>
              </w:rPr>
              <w:t xml:space="preserve"> </w:t>
            </w:r>
            <w:r w:rsidRPr="00FD3473">
              <w:rPr>
                <w:color w:val="000000"/>
                <w:sz w:val="24"/>
              </w:rPr>
              <w:t>Bãi bỏ điểm d khoản 3 Điều 14 Thông tư 40/2016/TT-BTTTT. Hiện nay, dự thảo Nghị định quy định chi tiết Luật Tần số vô tuyến điện đã điều chỉnh nội dung này theo quy định của Luật.</w:t>
            </w:r>
          </w:p>
          <w:p w:rsidR="00B53B3D" w:rsidRPr="00FD3473" w:rsidRDefault="00B53B3D" w:rsidP="008B0061">
            <w:pPr>
              <w:spacing w:line="264" w:lineRule="auto"/>
              <w:jc w:val="both"/>
              <w:rPr>
                <w:color w:val="000000"/>
                <w:sz w:val="24"/>
              </w:rPr>
            </w:pPr>
            <w:r w:rsidRPr="00FD3473">
              <w:rPr>
                <w:b/>
                <w:sz w:val="24"/>
              </w:rPr>
              <w:t>- Lộ trình xử lý:</w:t>
            </w:r>
            <w:r w:rsidRPr="00FD3473">
              <w:rPr>
                <w:sz w:val="24"/>
              </w:rPr>
              <w:t xml:space="preserve"> </w:t>
            </w:r>
            <w:r w:rsidRPr="00FD3473">
              <w:rPr>
                <w:color w:val="000000"/>
                <w:sz w:val="24"/>
              </w:rPr>
              <w:t>Quý III/2023.</w:t>
            </w:r>
          </w:p>
        </w:tc>
        <w:tc>
          <w:tcPr>
            <w:tcW w:w="1856" w:type="dxa"/>
          </w:tcPr>
          <w:p w:rsidR="00D71FDA" w:rsidRPr="00FD3473" w:rsidRDefault="00D71FDA"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Cơ quan rà soát: Bộ Thông tin và Truyền thông.</w:t>
            </w:r>
          </w:p>
          <w:p w:rsidR="00B53B3D" w:rsidRPr="00FD3473" w:rsidRDefault="00B53B3D" w:rsidP="008B0061">
            <w:pPr>
              <w:spacing w:line="264" w:lineRule="auto"/>
              <w:jc w:val="both"/>
              <w:rPr>
                <w:color w:val="000000"/>
                <w:sz w:val="24"/>
              </w:rPr>
            </w:pPr>
          </w:p>
        </w:tc>
      </w:tr>
      <w:tr w:rsidR="00B53B3D" w:rsidRPr="00FD3473" w:rsidTr="009C6A43">
        <w:trPr>
          <w:gridAfter w:val="1"/>
          <w:wAfter w:w="9" w:type="dxa"/>
        </w:trPr>
        <w:tc>
          <w:tcPr>
            <w:tcW w:w="676" w:type="dxa"/>
          </w:tcPr>
          <w:p w:rsidR="00B53B3D" w:rsidRPr="00FD3473" w:rsidRDefault="00B53B3D" w:rsidP="008B0061">
            <w:pPr>
              <w:pStyle w:val="ListParagraph"/>
              <w:numPr>
                <w:ilvl w:val="0"/>
                <w:numId w:val="2"/>
              </w:numPr>
              <w:spacing w:line="264" w:lineRule="auto"/>
              <w:rPr>
                <w:sz w:val="24"/>
              </w:rPr>
            </w:pPr>
          </w:p>
        </w:tc>
        <w:tc>
          <w:tcPr>
            <w:tcW w:w="1729" w:type="dxa"/>
          </w:tcPr>
          <w:p w:rsidR="00B53B3D" w:rsidRPr="00FD3473" w:rsidRDefault="00B53B3D"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Thông tư 35/2017/TT-BTTTT ngày 23/11/2017 của Bộ trưởng Bộ Thông tin và Truyền t</w:t>
            </w:r>
            <w:r w:rsidRPr="00FD3473">
              <w:rPr>
                <w:rFonts w:eastAsia="Calibri"/>
                <w:sz w:val="24"/>
              </w:rPr>
              <w:t xml:space="preserve">hông </w:t>
            </w:r>
            <w:r w:rsidRPr="00FD3473">
              <w:rPr>
                <w:sz w:val="24"/>
              </w:rPr>
              <w:t>quy định về việc chuyển mạng viễn thông di động mặt đất giữ nguyên số</w:t>
            </w:r>
          </w:p>
        </w:tc>
        <w:tc>
          <w:tcPr>
            <w:tcW w:w="7342" w:type="dxa"/>
          </w:tcPr>
          <w:p w:rsidR="00B53B3D" w:rsidRPr="00FD3473" w:rsidRDefault="00B53B3D" w:rsidP="008B0061">
            <w:pPr>
              <w:shd w:val="clear" w:color="auto" w:fill="FFFFFF"/>
              <w:spacing w:line="264" w:lineRule="auto"/>
              <w:jc w:val="both"/>
              <w:rPr>
                <w:b/>
                <w:sz w:val="24"/>
                <w:lang w:eastAsia="ja-JP"/>
              </w:rPr>
            </w:pPr>
            <w:bookmarkStart w:id="17" w:name="dieu_9"/>
            <w:r w:rsidRPr="00FD3473">
              <w:rPr>
                <w:b/>
                <w:bCs/>
                <w:sz w:val="24"/>
                <w:lang w:val="vi-VN" w:eastAsia="ja-JP"/>
              </w:rPr>
              <w:t>Điều 9. Quyền và nghĩa vụ của Doanh nghiệp chuyển đi</w:t>
            </w:r>
            <w:bookmarkEnd w:id="17"/>
            <w:r w:rsidRPr="00FD3473">
              <w:rPr>
                <w:b/>
                <w:bCs/>
                <w:sz w:val="24"/>
                <w:lang w:eastAsia="ja-JP"/>
              </w:rPr>
              <w:t xml:space="preserve"> (</w:t>
            </w:r>
            <w:r w:rsidRPr="00FD3473">
              <w:rPr>
                <w:rFonts w:eastAsia="Calibri"/>
                <w:spacing w:val="2"/>
                <w:sz w:val="24"/>
                <w:lang w:val="nl-NL"/>
              </w:rPr>
              <w:t>Thông tư 35/2017/TT-BTTTT):</w:t>
            </w:r>
          </w:p>
          <w:p w:rsidR="00B53B3D" w:rsidRPr="00FD3473" w:rsidRDefault="00B53B3D" w:rsidP="008B0061">
            <w:pPr>
              <w:shd w:val="clear" w:color="auto" w:fill="FFFFFF"/>
              <w:spacing w:line="264" w:lineRule="auto"/>
              <w:jc w:val="both"/>
              <w:rPr>
                <w:sz w:val="24"/>
                <w:lang w:val="vi-VN" w:eastAsia="ja-JP"/>
              </w:rPr>
            </w:pPr>
            <w:r w:rsidRPr="00FD3473">
              <w:rPr>
                <w:sz w:val="24"/>
                <w:lang w:val="vi-VN" w:eastAsia="ja-JP"/>
              </w:rPr>
              <w:t>1. Hoàn tất các thủ tục có liên quan cho thuê bao di động chuyển đi sau khi kết thúc quá trình chuyển mạng và trong quá trình hậu kiểm.</w:t>
            </w:r>
          </w:p>
          <w:p w:rsidR="00B53B3D" w:rsidRPr="00FD3473" w:rsidRDefault="00B53B3D" w:rsidP="008B0061">
            <w:pPr>
              <w:shd w:val="clear" w:color="auto" w:fill="FFFFFF"/>
              <w:spacing w:line="264" w:lineRule="auto"/>
              <w:jc w:val="both"/>
              <w:rPr>
                <w:sz w:val="24"/>
                <w:lang w:val="vi-VN" w:eastAsia="ja-JP"/>
              </w:rPr>
            </w:pPr>
            <w:r w:rsidRPr="00FD3473">
              <w:rPr>
                <w:sz w:val="24"/>
                <w:lang w:val="vi-VN" w:eastAsia="ja-JP"/>
              </w:rPr>
              <w:t>2. Phối hợp với Doanh nghiệp chuyển đến, Trung tâm Hỗ trợ phát triển mạng và dịch vụ và các bên liên quan để giải quyết khiếu nại của khách hàng liên quan đến dịch vụ chuyển mạng.</w:t>
            </w:r>
          </w:p>
          <w:p w:rsidR="00B53B3D" w:rsidRPr="00FD3473" w:rsidRDefault="00B53B3D" w:rsidP="008B0061">
            <w:pPr>
              <w:spacing w:line="264" w:lineRule="auto"/>
              <w:jc w:val="both"/>
              <w:rPr>
                <w:i/>
                <w:sz w:val="24"/>
              </w:rPr>
            </w:pPr>
            <w:r w:rsidRPr="00FD3473">
              <w:rPr>
                <w:i/>
                <w:sz w:val="24"/>
              </w:rPr>
              <w:t xml:space="preserve">Khi thuê bao đã thực hiện chuyển mạng thành công, Doanh nghiệp chuyển đi phải thực hiện xóa không khôi phục dữ liệu về thông tin thuê bao tại CSDL về thông tin thuê bao của mình (đảm bảo theo quy định tại khoản 7 Điều 16 Nghị định số 13/2023): </w:t>
            </w:r>
          </w:p>
          <w:p w:rsidR="00B53B3D" w:rsidRPr="00FD3473" w:rsidRDefault="00B53B3D" w:rsidP="008B0061">
            <w:pPr>
              <w:spacing w:line="264" w:lineRule="auto"/>
              <w:jc w:val="both"/>
              <w:rPr>
                <w:i/>
                <w:sz w:val="24"/>
              </w:rPr>
            </w:pPr>
            <w:r w:rsidRPr="00FD3473">
              <w:rPr>
                <w:i/>
                <w:sz w:val="24"/>
              </w:rPr>
              <w:t>“Bên Kiểm soát dữ liệu cá nhân, Bên Kiểm soát và xử lý dữ liệu cá nhân, Bên Xử lý dữ liệu cá nhân, Bên thứ ba xóa không thể khôi phục trong trường hợp:</w:t>
            </w:r>
          </w:p>
          <w:p w:rsidR="00B53B3D" w:rsidRPr="00FD3473" w:rsidRDefault="00B53B3D" w:rsidP="008B0061">
            <w:pPr>
              <w:spacing w:line="264" w:lineRule="auto"/>
              <w:jc w:val="both"/>
              <w:rPr>
                <w:i/>
                <w:sz w:val="24"/>
              </w:rPr>
            </w:pPr>
            <w:r w:rsidRPr="00FD3473">
              <w:rPr>
                <w:i/>
                <w:sz w:val="24"/>
              </w:rPr>
              <w:t>a) Xử lý dữ liệu không đúng mục đích hoặc đã hoàn thành mục đích xử lý dữ liệu cá nhân được chủ thể dữ liệu đồng ý;</w:t>
            </w:r>
          </w:p>
          <w:p w:rsidR="00B53B3D" w:rsidRPr="00FD3473" w:rsidRDefault="00B53B3D" w:rsidP="008B0061">
            <w:pPr>
              <w:spacing w:line="264" w:lineRule="auto"/>
              <w:jc w:val="both"/>
              <w:rPr>
                <w:i/>
                <w:sz w:val="24"/>
              </w:rPr>
            </w:pPr>
            <w:r w:rsidRPr="00FD3473">
              <w:rPr>
                <w:i/>
                <w:sz w:val="24"/>
              </w:rPr>
              <w:t>b) Việc lưu trữ dữ liệu cá nhân không còn cần thiết với hoạt động của Bên Kiểm soát dữ liệu cá nhân, Bên Kiểm soát và xử lý dữ liệu cá nhân, Bên Xử lý dữ liệu cá nhân, Bên thứ ba;</w:t>
            </w:r>
          </w:p>
          <w:p w:rsidR="00B53B3D" w:rsidRPr="00FD3473" w:rsidRDefault="00B53B3D" w:rsidP="008B0061">
            <w:pPr>
              <w:shd w:val="clear" w:color="auto" w:fill="FFFFFF"/>
              <w:spacing w:line="264" w:lineRule="auto"/>
              <w:jc w:val="both"/>
              <w:rPr>
                <w:sz w:val="24"/>
                <w:lang w:val="vi-VN" w:eastAsia="ja-JP"/>
              </w:rPr>
            </w:pPr>
            <w:r w:rsidRPr="00FD3473">
              <w:rPr>
                <w:i/>
                <w:sz w:val="24"/>
              </w:rPr>
              <w:t xml:space="preserve">c) Bên Kiểm soát dữ liệu cá nhân, Bên Kiểm soát và xử lý dữ liệu cá nhân, Bên Xử lý dữ liệu cá nhân, Bên thứ ba bị giải thể hoặc không còn hoạt động hoặc tuyên bố phá sản hoặc bị chấm dứt hoạt động kinh doanh </w:t>
            </w:r>
            <w:r w:rsidRPr="00FD3473">
              <w:rPr>
                <w:i/>
                <w:sz w:val="24"/>
              </w:rPr>
              <w:lastRenderedPageBreak/>
              <w:t>theo quy định của pháp luật.”</w:t>
            </w:r>
          </w:p>
        </w:tc>
        <w:tc>
          <w:tcPr>
            <w:tcW w:w="3261" w:type="dxa"/>
          </w:tcPr>
          <w:p w:rsidR="00B53B3D" w:rsidRPr="00FD3473" w:rsidRDefault="00B53B3D" w:rsidP="008B0061">
            <w:pPr>
              <w:tabs>
                <w:tab w:val="right" w:leader="dot" w:pos="8640"/>
              </w:tabs>
              <w:spacing w:line="264" w:lineRule="auto"/>
              <w:jc w:val="both"/>
              <w:rPr>
                <w:rFonts w:eastAsia="Calibri"/>
                <w:spacing w:val="2"/>
                <w:sz w:val="24"/>
                <w:lang w:val="nl-NL"/>
              </w:rPr>
            </w:pPr>
            <w:r w:rsidRPr="00FD3473">
              <w:rPr>
                <w:sz w:val="24"/>
              </w:rPr>
              <w:lastRenderedPageBreak/>
              <w:t xml:space="preserve"> </w:t>
            </w:r>
            <w:r w:rsidRPr="00FD3473">
              <w:rPr>
                <w:rFonts w:eastAsia="Calibri"/>
                <w:b/>
                <w:spacing w:val="2"/>
                <w:sz w:val="24"/>
                <w:lang w:val="nl-NL"/>
              </w:rPr>
              <w:t>- Phương án xử lý:</w:t>
            </w:r>
            <w:r w:rsidRPr="00FD3473">
              <w:rPr>
                <w:rFonts w:eastAsia="Calibri"/>
                <w:spacing w:val="2"/>
                <w:sz w:val="24"/>
                <w:lang w:val="nl-NL"/>
              </w:rPr>
              <w:t xml:space="preserve"> </w:t>
            </w:r>
            <w:r w:rsidRPr="00FD3473">
              <w:rPr>
                <w:sz w:val="24"/>
              </w:rPr>
              <w:t xml:space="preserve">Nghiên cứu, xem xét </w:t>
            </w:r>
            <w:r w:rsidRPr="00FD3473">
              <w:rPr>
                <w:rFonts w:eastAsia="Calibri"/>
                <w:spacing w:val="2"/>
                <w:sz w:val="24"/>
                <w:lang w:val="nl-NL"/>
              </w:rPr>
              <w:t>sửa đổi, bổ sung Thông tư 35/2017/TT-BTTTT theo hướng sau 02 năm lưu trữ thông tin thuê bao theo quy định, DN viễn thông phải thực hiện xóa không khôi phục dữ liệu về thông tin thuê bao đảm bảo phù hợp với Nghị định số 13/2023/NĐ-CP.</w:t>
            </w:r>
          </w:p>
          <w:p w:rsidR="00B53B3D" w:rsidRPr="00FD3473" w:rsidRDefault="00B53B3D" w:rsidP="008B0061">
            <w:pPr>
              <w:tabs>
                <w:tab w:val="right" w:leader="dot" w:pos="8640"/>
              </w:tabs>
              <w:spacing w:line="264" w:lineRule="auto"/>
              <w:jc w:val="both"/>
              <w:rPr>
                <w:rFonts w:eastAsia="Calibri"/>
                <w:spacing w:val="2"/>
                <w:sz w:val="24"/>
                <w:lang w:val="nl-NL"/>
              </w:rPr>
            </w:pPr>
            <w:r w:rsidRPr="00FD3473">
              <w:rPr>
                <w:rFonts w:eastAsia="Calibri"/>
                <w:b/>
                <w:spacing w:val="2"/>
                <w:sz w:val="24"/>
                <w:lang w:val="nl-NL"/>
              </w:rPr>
              <w:t>- Lộ trình xử lý:</w:t>
            </w:r>
            <w:r w:rsidRPr="00FD3473">
              <w:rPr>
                <w:rFonts w:eastAsia="Calibri"/>
                <w:spacing w:val="2"/>
                <w:sz w:val="24"/>
                <w:lang w:val="nl-NL"/>
              </w:rPr>
              <w:t xml:space="preserve"> Dự kiến đưa vào chương trình xây dựng văn bản QPPL của Bộ TTTT 6 tháng cuối năm 2023</w:t>
            </w:r>
          </w:p>
        </w:tc>
        <w:tc>
          <w:tcPr>
            <w:tcW w:w="1856" w:type="dxa"/>
          </w:tcPr>
          <w:p w:rsidR="00B53B3D" w:rsidRPr="00FD3473" w:rsidRDefault="00B53B3D"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Cơ quan rà soát: Bộ Thông tin và Truyền thông.</w:t>
            </w:r>
          </w:p>
          <w:p w:rsidR="00B53B3D" w:rsidRPr="00FD3473" w:rsidRDefault="00B53B3D" w:rsidP="008B0061">
            <w:pPr>
              <w:tabs>
                <w:tab w:val="right" w:leader="dot" w:pos="8640"/>
              </w:tabs>
              <w:spacing w:line="264" w:lineRule="auto"/>
              <w:jc w:val="both"/>
              <w:rPr>
                <w:rFonts w:eastAsia="Calibri"/>
                <w:spacing w:val="2"/>
                <w:sz w:val="24"/>
                <w:lang w:val="nl-NL"/>
              </w:rPr>
            </w:pPr>
          </w:p>
        </w:tc>
      </w:tr>
      <w:tr w:rsidR="004C43D9" w:rsidRPr="00FD3473" w:rsidTr="009C6A43">
        <w:trPr>
          <w:gridAfter w:val="1"/>
          <w:wAfter w:w="9" w:type="dxa"/>
        </w:trPr>
        <w:tc>
          <w:tcPr>
            <w:tcW w:w="676" w:type="dxa"/>
          </w:tcPr>
          <w:p w:rsidR="004C43D9" w:rsidRPr="00FD3473" w:rsidRDefault="004C43D9" w:rsidP="008B0061">
            <w:pPr>
              <w:pStyle w:val="ListParagraph"/>
              <w:numPr>
                <w:ilvl w:val="0"/>
                <w:numId w:val="2"/>
              </w:numPr>
              <w:spacing w:line="264" w:lineRule="auto"/>
              <w:rPr>
                <w:sz w:val="24"/>
              </w:rPr>
            </w:pPr>
          </w:p>
        </w:tc>
        <w:tc>
          <w:tcPr>
            <w:tcW w:w="1729" w:type="dxa"/>
            <w:vAlign w:val="center"/>
          </w:tcPr>
          <w:p w:rsidR="004C43D9" w:rsidRPr="00FD3473" w:rsidRDefault="004C43D9" w:rsidP="008B0061">
            <w:pPr>
              <w:spacing w:line="264" w:lineRule="auto"/>
              <w:jc w:val="both"/>
              <w:rPr>
                <w:color w:val="000000"/>
                <w:sz w:val="24"/>
              </w:rPr>
            </w:pPr>
            <w:r w:rsidRPr="00FD3473">
              <w:rPr>
                <w:color w:val="000000"/>
                <w:sz w:val="24"/>
              </w:rPr>
              <w:t>Thông tư số 01/2020/TT-BTTTT ngày 07/2/2020 của Bộ trưởng Bộ Thông tin và Truyền thông quy định chi tiết và hướng dẫn thi hành một số điều của Luật Xuất bản và Nghị định số 195/2013/NĐ-CP ngày 21/11/2013 của Chính phủ quy định chi tiết và biện pháp thi hành Luật Xuất bản</w:t>
            </w:r>
          </w:p>
        </w:tc>
        <w:tc>
          <w:tcPr>
            <w:tcW w:w="7342" w:type="dxa"/>
          </w:tcPr>
          <w:p w:rsidR="004C43D9" w:rsidRPr="00FD3473" w:rsidRDefault="004C43D9" w:rsidP="008B0061">
            <w:pPr>
              <w:spacing w:line="264" w:lineRule="auto"/>
              <w:jc w:val="both"/>
              <w:rPr>
                <w:color w:val="000000"/>
                <w:sz w:val="24"/>
              </w:rPr>
            </w:pPr>
            <w:r w:rsidRPr="00FD3473">
              <w:rPr>
                <w:color w:val="000000"/>
                <w:sz w:val="24"/>
              </w:rPr>
              <w:t>Điều 6 về trình tự, thủ tục, cách thức thu hồi, cấp lại chứng chỉ hành nghề biên tập; Điều 21 về điều chỉnh, bổ sung thông tin trong giấy phép thành lập văn phòng đại diện khi có sự thay đổi.</w:t>
            </w:r>
          </w:p>
          <w:p w:rsidR="004C43D9" w:rsidRPr="00FD3473" w:rsidRDefault="004C43D9" w:rsidP="008B0061">
            <w:pPr>
              <w:spacing w:line="264" w:lineRule="auto"/>
              <w:jc w:val="both"/>
              <w:rPr>
                <w:color w:val="000000"/>
                <w:sz w:val="24"/>
              </w:rPr>
            </w:pPr>
          </w:p>
        </w:tc>
        <w:tc>
          <w:tcPr>
            <w:tcW w:w="3261" w:type="dxa"/>
          </w:tcPr>
          <w:p w:rsidR="004C43D9" w:rsidRPr="00FD3473" w:rsidRDefault="004C43D9" w:rsidP="008B0061">
            <w:pPr>
              <w:spacing w:line="264" w:lineRule="auto"/>
              <w:jc w:val="both"/>
              <w:rPr>
                <w:color w:val="000000"/>
                <w:sz w:val="24"/>
              </w:rPr>
            </w:pPr>
            <w:r w:rsidRPr="00FD3473">
              <w:rPr>
                <w:rFonts w:eastAsia="Calibri"/>
                <w:b/>
                <w:spacing w:val="2"/>
                <w:sz w:val="24"/>
                <w:lang w:val="nl-NL"/>
              </w:rPr>
              <w:t>- Phương án xử lý:</w:t>
            </w:r>
            <w:r w:rsidRPr="00FD3473">
              <w:rPr>
                <w:rFonts w:eastAsia="Calibri"/>
                <w:spacing w:val="2"/>
                <w:sz w:val="24"/>
                <w:lang w:val="nl-NL"/>
              </w:rPr>
              <w:t xml:space="preserve"> </w:t>
            </w:r>
            <w:r w:rsidRPr="00FD3473">
              <w:rPr>
                <w:color w:val="000000"/>
                <w:sz w:val="24"/>
              </w:rPr>
              <w:t>Cần quy định giảm số ngày giải quyết thủ tục hành chính (từ 10 ngày làm việc xuống 7 ngày làm việc đối với thủ tục cấp lại chứng chỉ hành nghề biên tập); bỏ thành phần hồ sơ “sổ hộ khẩu của người đứng đầu văn phòng đại diện do cơ quan có thẩm quyền của Việt nam cấp”; điều chỉnh, bổ sung thông tin trong giấy phép thành lập văn phòng đại diện tại Việt Nam của nhà xuất bản nước ngoài (đối với trường hợp thay đổi người đứng đầu, tên gọi, nội dung hoạt động).</w:t>
            </w:r>
          </w:p>
          <w:p w:rsidR="004C43D9" w:rsidRPr="00FD3473" w:rsidRDefault="004C43D9" w:rsidP="008B0061">
            <w:pPr>
              <w:spacing w:line="264" w:lineRule="auto"/>
              <w:rPr>
                <w:sz w:val="24"/>
              </w:rPr>
            </w:pPr>
            <w:r w:rsidRPr="00FD3473">
              <w:rPr>
                <w:rFonts w:eastAsia="Calibri"/>
                <w:b/>
                <w:spacing w:val="2"/>
                <w:sz w:val="24"/>
                <w:lang w:val="nl-NL"/>
              </w:rPr>
              <w:t>- Lộ trình xử lý:</w:t>
            </w:r>
            <w:r w:rsidRPr="00FD3473">
              <w:rPr>
                <w:rFonts w:eastAsia="Calibri"/>
                <w:spacing w:val="2"/>
                <w:sz w:val="24"/>
                <w:lang w:val="nl-NL"/>
              </w:rPr>
              <w:t xml:space="preserve"> </w:t>
            </w:r>
            <w:r w:rsidRPr="00FD3473">
              <w:rPr>
                <w:color w:val="000000"/>
                <w:sz w:val="24"/>
              </w:rPr>
              <w:t>QuýIV/2023</w:t>
            </w:r>
          </w:p>
        </w:tc>
        <w:tc>
          <w:tcPr>
            <w:tcW w:w="1856" w:type="dxa"/>
          </w:tcPr>
          <w:p w:rsidR="004C43D9" w:rsidRPr="00FD3473" w:rsidRDefault="004C43D9"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Cơ quan rà soát: Bộ Thông tin và Truyền thông.</w:t>
            </w:r>
          </w:p>
          <w:p w:rsidR="004C43D9" w:rsidRPr="00FD3473" w:rsidRDefault="004C43D9" w:rsidP="008B0061">
            <w:pPr>
              <w:tabs>
                <w:tab w:val="right" w:leader="dot" w:pos="8640"/>
              </w:tabs>
              <w:spacing w:line="264" w:lineRule="auto"/>
              <w:jc w:val="both"/>
              <w:rPr>
                <w:rFonts w:eastAsia="Calibri"/>
                <w:spacing w:val="2"/>
                <w:sz w:val="24"/>
                <w:lang w:val="nl-NL"/>
              </w:rPr>
            </w:pPr>
          </w:p>
        </w:tc>
      </w:tr>
      <w:tr w:rsidR="004C43D9" w:rsidRPr="00FD3473" w:rsidTr="009C6A43">
        <w:trPr>
          <w:gridAfter w:val="1"/>
          <w:wAfter w:w="9" w:type="dxa"/>
        </w:trPr>
        <w:tc>
          <w:tcPr>
            <w:tcW w:w="676" w:type="dxa"/>
          </w:tcPr>
          <w:p w:rsidR="004C43D9" w:rsidRPr="00FD3473" w:rsidRDefault="004C43D9" w:rsidP="008B0061">
            <w:pPr>
              <w:spacing w:line="264" w:lineRule="auto"/>
              <w:rPr>
                <w:sz w:val="24"/>
              </w:rPr>
            </w:pPr>
          </w:p>
        </w:tc>
        <w:tc>
          <w:tcPr>
            <w:tcW w:w="1729" w:type="dxa"/>
            <w:vAlign w:val="center"/>
          </w:tcPr>
          <w:p w:rsidR="004C43D9" w:rsidRPr="00FD3473" w:rsidRDefault="004C43D9" w:rsidP="008B0061">
            <w:pPr>
              <w:spacing w:line="264" w:lineRule="auto"/>
              <w:jc w:val="both"/>
              <w:rPr>
                <w:color w:val="000000"/>
                <w:sz w:val="24"/>
              </w:rPr>
            </w:pPr>
          </w:p>
        </w:tc>
        <w:tc>
          <w:tcPr>
            <w:tcW w:w="7342" w:type="dxa"/>
          </w:tcPr>
          <w:p w:rsidR="004C43D9" w:rsidRPr="00FD3473" w:rsidRDefault="004C43D9" w:rsidP="008B0061">
            <w:pPr>
              <w:spacing w:line="264" w:lineRule="auto"/>
              <w:jc w:val="both"/>
              <w:rPr>
                <w:color w:val="000000"/>
                <w:sz w:val="24"/>
              </w:rPr>
            </w:pPr>
            <w:r w:rsidRPr="00FD3473">
              <w:rPr>
                <w:color w:val="000000"/>
                <w:sz w:val="24"/>
              </w:rPr>
              <w:t>Điểm c khoản 3 Điều 17:</w:t>
            </w:r>
          </w:p>
          <w:p w:rsidR="004C43D9" w:rsidRPr="00FD3473" w:rsidRDefault="004C43D9" w:rsidP="008B0061">
            <w:pPr>
              <w:spacing w:line="264" w:lineRule="auto"/>
              <w:jc w:val="both"/>
              <w:rPr>
                <w:color w:val="000000"/>
                <w:sz w:val="24"/>
              </w:rPr>
            </w:pPr>
            <w:r w:rsidRPr="00FD3473">
              <w:rPr>
                <w:color w:val="000000"/>
                <w:sz w:val="24"/>
              </w:rPr>
              <w:t>- “Điều 17. Trình tự, thủ tục đăng ký hoạt động phát hành xuất bản phẩm quy định tại Điều 37 Luật xuất bản</w:t>
            </w:r>
          </w:p>
          <w:p w:rsidR="004C43D9" w:rsidRPr="00FD3473" w:rsidRDefault="004C43D9" w:rsidP="008B0061">
            <w:pPr>
              <w:spacing w:line="264" w:lineRule="auto"/>
              <w:jc w:val="both"/>
              <w:rPr>
                <w:color w:val="000000"/>
                <w:sz w:val="24"/>
              </w:rPr>
            </w:pPr>
            <w:r w:rsidRPr="00FD3473">
              <w:rPr>
                <w:color w:val="000000"/>
                <w:sz w:val="24"/>
              </w:rPr>
              <w:t>3. Hồ sơ được lập thành một (01) bộ gồm:</w:t>
            </w:r>
          </w:p>
          <w:p w:rsidR="004C43D9" w:rsidRPr="00FD3473" w:rsidRDefault="004C43D9" w:rsidP="008B0061">
            <w:pPr>
              <w:spacing w:line="264" w:lineRule="auto"/>
              <w:jc w:val="both"/>
              <w:rPr>
                <w:color w:val="000000"/>
                <w:sz w:val="24"/>
              </w:rPr>
            </w:pPr>
            <w:r w:rsidRPr="00FD3473">
              <w:rPr>
                <w:color w:val="000000"/>
                <w:sz w:val="24"/>
              </w:rPr>
              <w:lastRenderedPageBreak/>
              <w:t xml:space="preserve">c) Bản sao (xuất trình kèm bản chính để đối chiếu) hoặc bản sao có chứng </w:t>
            </w:r>
            <w:r w:rsidRPr="00FD3473">
              <w:rPr>
                <w:i/>
                <w:color w:val="000000"/>
                <w:sz w:val="24"/>
              </w:rPr>
              <w:t>thực sổ hộ khẩu hoặc giấy tờ chứng minh được phép thường trú tại Việt Nam</w:t>
            </w:r>
            <w:r w:rsidRPr="00FD3473">
              <w:rPr>
                <w:color w:val="000000"/>
                <w:sz w:val="24"/>
              </w:rPr>
              <w:t xml:space="preserve"> của người đứng đầu cơ sở phát hành do cơ quan có thẩm quyền của Việt Nam cấp”.</w:t>
            </w:r>
          </w:p>
          <w:p w:rsidR="004C43D9" w:rsidRPr="00FD3473" w:rsidRDefault="004C43D9" w:rsidP="008B0061">
            <w:pPr>
              <w:spacing w:line="264" w:lineRule="auto"/>
              <w:jc w:val="both"/>
              <w:rPr>
                <w:color w:val="000000"/>
                <w:sz w:val="24"/>
              </w:rPr>
            </w:pPr>
          </w:p>
          <w:p w:rsidR="00D77610" w:rsidRPr="00FD3473" w:rsidRDefault="004C43D9" w:rsidP="008B0061">
            <w:pPr>
              <w:spacing w:line="264" w:lineRule="auto"/>
              <w:jc w:val="both"/>
              <w:rPr>
                <w:color w:val="000000"/>
                <w:sz w:val="24"/>
              </w:rPr>
            </w:pPr>
            <w:r w:rsidRPr="00FD3473">
              <w:rPr>
                <w:color w:val="000000"/>
                <w:sz w:val="24"/>
              </w:rPr>
              <w:t>Việc yêu cầu giấy tờ chứng minh được phép thường trú tại Việt Nam của người đứng đầu cơ sở phát hành là công dân Việt Nam chưa phù hợp với các quy định về căn cước công dân. Cơ quan nhà nước có thể xác minh, khai thác, sử dụng thông tin của công dân Việt Nam trong CSDLQG về dân cư mà không cần nộp thành phần hồ sơ nêu trên.</w:t>
            </w:r>
          </w:p>
        </w:tc>
        <w:tc>
          <w:tcPr>
            <w:tcW w:w="3261" w:type="dxa"/>
          </w:tcPr>
          <w:p w:rsidR="004C43D9" w:rsidRPr="00FD3473" w:rsidRDefault="004C43D9" w:rsidP="008B0061">
            <w:pPr>
              <w:spacing w:line="264" w:lineRule="auto"/>
              <w:rPr>
                <w:sz w:val="24"/>
              </w:rPr>
            </w:pPr>
            <w:r w:rsidRPr="00FD3473">
              <w:rPr>
                <w:rFonts w:eastAsia="Calibri"/>
                <w:b/>
                <w:spacing w:val="2"/>
                <w:sz w:val="24"/>
                <w:lang w:val="nl-NL"/>
              </w:rPr>
              <w:lastRenderedPageBreak/>
              <w:t>- Phương án xử lý:</w:t>
            </w:r>
            <w:r w:rsidRPr="00FD3473">
              <w:rPr>
                <w:rFonts w:eastAsia="Calibri"/>
                <w:spacing w:val="2"/>
                <w:sz w:val="24"/>
                <w:lang w:val="nl-NL"/>
              </w:rPr>
              <w:t xml:space="preserve"> </w:t>
            </w:r>
          </w:p>
          <w:p w:rsidR="004C43D9" w:rsidRPr="00FD3473" w:rsidRDefault="004C43D9" w:rsidP="008B0061">
            <w:pPr>
              <w:spacing w:line="264" w:lineRule="auto"/>
              <w:jc w:val="both"/>
              <w:rPr>
                <w:color w:val="000000"/>
                <w:sz w:val="24"/>
              </w:rPr>
            </w:pPr>
            <w:r w:rsidRPr="00FD3473">
              <w:rPr>
                <w:color w:val="000000"/>
                <w:sz w:val="24"/>
              </w:rPr>
              <w:t xml:space="preserve"> Sửa đổi điểm c khoản 3 Điều 17 theo hướng chỉ yêu cầu nộp giấy tờ chứng minh thường trú </w:t>
            </w:r>
            <w:r w:rsidRPr="00FD3473">
              <w:rPr>
                <w:color w:val="000000"/>
                <w:sz w:val="24"/>
              </w:rPr>
              <w:lastRenderedPageBreak/>
              <w:t>đối với người đứng đầu văn phòng đại diện là người nước ngoài do cơ quan có thẩm quyền của Việt Nam cấp.</w:t>
            </w:r>
          </w:p>
          <w:p w:rsidR="004C43D9" w:rsidRPr="00FD3473" w:rsidRDefault="004C43D9" w:rsidP="008B0061">
            <w:pPr>
              <w:spacing w:line="264" w:lineRule="auto"/>
              <w:jc w:val="both"/>
              <w:rPr>
                <w:color w:val="000000"/>
                <w:sz w:val="24"/>
              </w:rPr>
            </w:pPr>
            <w:r w:rsidRPr="00FD3473">
              <w:rPr>
                <w:color w:val="000000"/>
                <w:sz w:val="24"/>
              </w:rPr>
              <w:t>- Bổ sung trường thông tin về số CCCD trong mẫu đơn đăng ký (Mẫu số 36 ban hành kèm theo Thông tư số 01/2020/TT-BTTTT)</w:t>
            </w:r>
          </w:p>
        </w:tc>
        <w:tc>
          <w:tcPr>
            <w:tcW w:w="1856" w:type="dxa"/>
          </w:tcPr>
          <w:p w:rsidR="004C43D9" w:rsidRPr="00FD3473" w:rsidRDefault="004C43D9"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4C43D9" w:rsidRPr="00FD3473" w:rsidRDefault="004C43D9" w:rsidP="008B0061">
            <w:pPr>
              <w:spacing w:line="264" w:lineRule="auto"/>
              <w:jc w:val="both"/>
              <w:rPr>
                <w:color w:val="000000"/>
                <w:sz w:val="24"/>
              </w:rPr>
            </w:pPr>
          </w:p>
        </w:tc>
      </w:tr>
      <w:tr w:rsidR="00D77610" w:rsidRPr="00FD3473" w:rsidTr="009C6A43">
        <w:trPr>
          <w:gridAfter w:val="1"/>
          <w:wAfter w:w="9" w:type="dxa"/>
        </w:trPr>
        <w:tc>
          <w:tcPr>
            <w:tcW w:w="676" w:type="dxa"/>
          </w:tcPr>
          <w:p w:rsidR="00D77610" w:rsidRPr="00FD3473" w:rsidRDefault="00D77610" w:rsidP="008B0061">
            <w:pPr>
              <w:spacing w:line="264" w:lineRule="auto"/>
              <w:rPr>
                <w:sz w:val="24"/>
              </w:rPr>
            </w:pPr>
          </w:p>
        </w:tc>
        <w:tc>
          <w:tcPr>
            <w:tcW w:w="1729" w:type="dxa"/>
            <w:vAlign w:val="center"/>
          </w:tcPr>
          <w:p w:rsidR="00D77610" w:rsidRPr="00FD3473" w:rsidRDefault="00D77610" w:rsidP="008B0061">
            <w:pPr>
              <w:spacing w:line="264" w:lineRule="auto"/>
              <w:jc w:val="both"/>
              <w:rPr>
                <w:color w:val="000000"/>
                <w:sz w:val="24"/>
              </w:rPr>
            </w:pPr>
          </w:p>
        </w:tc>
        <w:tc>
          <w:tcPr>
            <w:tcW w:w="7342" w:type="dxa"/>
          </w:tcPr>
          <w:p w:rsidR="00D77610" w:rsidRPr="00FD3473" w:rsidRDefault="00D77610" w:rsidP="008B0061">
            <w:pPr>
              <w:tabs>
                <w:tab w:val="right" w:leader="dot" w:pos="8640"/>
              </w:tabs>
              <w:spacing w:line="264" w:lineRule="auto"/>
              <w:ind w:hanging="2"/>
              <w:jc w:val="both"/>
              <w:rPr>
                <w:rFonts w:eastAsia="Calibri"/>
                <w:spacing w:val="2"/>
                <w:sz w:val="24"/>
                <w:lang w:val="nl-NL"/>
              </w:rPr>
            </w:pPr>
            <w:r w:rsidRPr="00FD3473">
              <w:rPr>
                <w:rFonts w:eastAsia="Calibri"/>
                <w:spacing w:val="2"/>
                <w:sz w:val="24"/>
                <w:lang w:val="nl-NL"/>
              </w:rPr>
              <w:t>- Điểm c khoản 3 Điều 17 quy định:</w:t>
            </w:r>
          </w:p>
          <w:p w:rsidR="00D77610" w:rsidRPr="00FD3473" w:rsidRDefault="00D77610" w:rsidP="008B0061">
            <w:pPr>
              <w:tabs>
                <w:tab w:val="right" w:leader="dot" w:pos="8640"/>
              </w:tabs>
              <w:spacing w:line="264" w:lineRule="auto"/>
              <w:ind w:hanging="2"/>
              <w:jc w:val="both"/>
              <w:rPr>
                <w:i/>
                <w:sz w:val="24"/>
                <w:shd w:val="clear" w:color="auto" w:fill="FFFFFF"/>
              </w:rPr>
            </w:pPr>
            <w:r w:rsidRPr="00FD3473">
              <w:rPr>
                <w:i/>
                <w:sz w:val="24"/>
                <w:shd w:val="clear" w:color="auto" w:fill="FFFFFF"/>
              </w:rPr>
              <w:t>“</w:t>
            </w:r>
            <w:r w:rsidRPr="00FD3473">
              <w:rPr>
                <w:i/>
                <w:sz w:val="24"/>
                <w:shd w:val="clear" w:color="auto" w:fill="FFFFFF"/>
                <w:lang w:val="vi-VN"/>
              </w:rPr>
              <w:t xml:space="preserve">c) Bản sao (xuất trình kèm bản chính để đối chiếu) hoặc bản sao có chứng thực </w:t>
            </w:r>
            <w:r w:rsidRPr="00FD3473">
              <w:rPr>
                <w:b/>
                <w:i/>
                <w:sz w:val="24"/>
                <w:shd w:val="clear" w:color="auto" w:fill="FFFFFF"/>
                <w:lang w:val="vi-VN"/>
              </w:rPr>
              <w:t>sổ hộ khẩu</w:t>
            </w:r>
            <w:r w:rsidRPr="00FD3473">
              <w:rPr>
                <w:i/>
                <w:sz w:val="24"/>
                <w:shd w:val="clear" w:color="auto" w:fill="FFFFFF"/>
                <w:lang w:val="vi-VN"/>
              </w:rPr>
              <w:t xml:space="preserve"> hoặc giấy t</w:t>
            </w:r>
            <w:r w:rsidRPr="00FD3473">
              <w:rPr>
                <w:i/>
                <w:sz w:val="24"/>
                <w:shd w:val="clear" w:color="auto" w:fill="FFFFFF"/>
              </w:rPr>
              <w:t>ờ</w:t>
            </w:r>
            <w:r w:rsidRPr="00FD3473">
              <w:rPr>
                <w:i/>
                <w:sz w:val="24"/>
                <w:shd w:val="clear" w:color="auto" w:fill="FFFFFF"/>
                <w:lang w:val="vi-VN"/>
              </w:rPr>
              <w:t> ch</w:t>
            </w:r>
            <w:r w:rsidRPr="00FD3473">
              <w:rPr>
                <w:i/>
                <w:sz w:val="24"/>
                <w:shd w:val="clear" w:color="auto" w:fill="FFFFFF"/>
              </w:rPr>
              <w:t>ứ</w:t>
            </w:r>
            <w:r w:rsidRPr="00FD3473">
              <w:rPr>
                <w:i/>
                <w:sz w:val="24"/>
                <w:shd w:val="clear" w:color="auto" w:fill="FFFFFF"/>
                <w:lang w:val="vi-VN"/>
              </w:rPr>
              <w:t>ng minh được phép thường trú tại Việt Nam của người đ</w:t>
            </w:r>
            <w:r w:rsidRPr="00FD3473">
              <w:rPr>
                <w:i/>
                <w:sz w:val="24"/>
                <w:shd w:val="clear" w:color="auto" w:fill="FFFFFF"/>
              </w:rPr>
              <w:t>ứ</w:t>
            </w:r>
            <w:r w:rsidRPr="00FD3473">
              <w:rPr>
                <w:i/>
                <w:sz w:val="24"/>
                <w:shd w:val="clear" w:color="auto" w:fill="FFFFFF"/>
                <w:lang w:val="vi-VN"/>
              </w:rPr>
              <w:t>ng đầu cơ sở phát hành do cơ quan có th</w:t>
            </w:r>
            <w:r w:rsidRPr="00FD3473">
              <w:rPr>
                <w:i/>
                <w:sz w:val="24"/>
                <w:shd w:val="clear" w:color="auto" w:fill="FFFFFF"/>
              </w:rPr>
              <w:t>ẩ</w:t>
            </w:r>
            <w:r w:rsidRPr="00FD3473">
              <w:rPr>
                <w:i/>
                <w:sz w:val="24"/>
                <w:shd w:val="clear" w:color="auto" w:fill="FFFFFF"/>
                <w:lang w:val="vi-VN"/>
              </w:rPr>
              <w:t>m quyền của Việt Nam cấp</w:t>
            </w:r>
            <w:r w:rsidRPr="00FD3473">
              <w:rPr>
                <w:i/>
                <w:sz w:val="24"/>
                <w:shd w:val="clear" w:color="auto" w:fill="FFFFFF"/>
              </w:rPr>
              <w:t>”.</w:t>
            </w:r>
          </w:p>
          <w:p w:rsidR="00D77610" w:rsidRPr="00FD3473" w:rsidRDefault="00D77610" w:rsidP="008B0061">
            <w:pPr>
              <w:tabs>
                <w:tab w:val="right" w:leader="dot" w:pos="8640"/>
              </w:tabs>
              <w:spacing w:line="264" w:lineRule="auto"/>
              <w:ind w:hanging="2"/>
              <w:jc w:val="both"/>
              <w:rPr>
                <w:rFonts w:eastAsia="Calibri"/>
                <w:spacing w:val="2"/>
                <w:sz w:val="24"/>
                <w:lang w:val="nl-NL"/>
              </w:rPr>
            </w:pPr>
            <w:r w:rsidRPr="00FD3473">
              <w:rPr>
                <w:rFonts w:eastAsia="Calibri"/>
                <w:spacing w:val="2"/>
                <w:sz w:val="24"/>
                <w:lang w:val="nl-NL"/>
              </w:rPr>
              <w:t>Có quy định nộp bản sao sổ hộ khẩu nên mâu thuẫn, chưa phù hợp, thống nhất Luật Cư trú năm 2020.</w:t>
            </w:r>
          </w:p>
          <w:p w:rsidR="00D77610" w:rsidRPr="00FD3473" w:rsidRDefault="00D77610" w:rsidP="008B0061">
            <w:pPr>
              <w:spacing w:line="264" w:lineRule="auto"/>
              <w:jc w:val="both"/>
              <w:rPr>
                <w:color w:val="000000"/>
                <w:sz w:val="24"/>
              </w:rPr>
            </w:pPr>
            <w:r w:rsidRPr="00FD3473">
              <w:rPr>
                <w:rFonts w:eastAsia="Calibri"/>
                <w:spacing w:val="2"/>
                <w:sz w:val="24"/>
                <w:lang w:val="nl-NL"/>
              </w:rPr>
              <w:t>Sửa đổi “sổ hộ khẩu” thành “</w:t>
            </w:r>
            <w:r w:rsidRPr="00FD3473">
              <w:rPr>
                <w:sz w:val="24"/>
              </w:rPr>
              <w:t>Giấy xác nhận thông tin cư trú”.</w:t>
            </w:r>
          </w:p>
        </w:tc>
        <w:tc>
          <w:tcPr>
            <w:tcW w:w="3261" w:type="dxa"/>
          </w:tcPr>
          <w:p w:rsidR="00D77610" w:rsidRPr="00FD3473" w:rsidRDefault="00D77610" w:rsidP="008B0061">
            <w:pPr>
              <w:spacing w:line="264" w:lineRule="auto"/>
              <w:jc w:val="both"/>
              <w:rPr>
                <w:sz w:val="24"/>
                <w:lang w:val="nl-NL"/>
              </w:rPr>
            </w:pPr>
            <w:r w:rsidRPr="00FD3473">
              <w:rPr>
                <w:b/>
                <w:sz w:val="24"/>
                <w:lang w:val="nl-NL"/>
              </w:rPr>
              <w:t>- Phương án xử lý:</w:t>
            </w:r>
            <w:r w:rsidRPr="00FD3473">
              <w:rPr>
                <w:sz w:val="24"/>
                <w:lang w:val="nl-NL"/>
              </w:rPr>
              <w:t xml:space="preserve"> Mục I.6 Phần IX Phương án cắt giảm, đơn giản hóa quy định liên quan đến hoạt động kinh doanh thuộc phạm vi chức năng quản lý của Bộ Thông tin và Truyền thông giai đoạn 2020-2025 kèm theo Quyết định số 1994/QĐ-TTg ngày 26/11/2021 của Thủ tướng Chính phủ </w:t>
            </w:r>
            <w:r w:rsidRPr="00FD3473">
              <w:rPr>
                <w:b/>
                <w:sz w:val="24"/>
                <w:lang w:val="nl-NL"/>
              </w:rPr>
              <w:t>đã phê duyệt phương án</w:t>
            </w:r>
            <w:r w:rsidRPr="00FD3473">
              <w:rPr>
                <w:sz w:val="24"/>
                <w:lang w:val="nl-NL"/>
              </w:rPr>
              <w:t xml:space="preserve"> sửa khoản 3 Điều như sau: “Bỏ </w:t>
            </w:r>
            <w:r w:rsidRPr="00FD3473">
              <w:rPr>
                <w:i/>
                <w:sz w:val="24"/>
                <w:lang w:val="nl-NL"/>
              </w:rPr>
              <w:t>bản sao có chứng thực sổ hộ khẩu hoặc giấy tờ chứng minh được phép thường trú tại Việt Nam của người đứng đầu cơ sở phát hành</w:t>
            </w:r>
            <w:r w:rsidRPr="00FD3473">
              <w:rPr>
                <w:sz w:val="24"/>
                <w:lang w:val="nl-NL"/>
              </w:rPr>
              <w:t xml:space="preserve"> thay </w:t>
            </w:r>
            <w:r w:rsidRPr="00FD3473">
              <w:rPr>
                <w:sz w:val="24"/>
                <w:lang w:val="nl-NL"/>
              </w:rPr>
              <w:lastRenderedPageBreak/>
              <w:t xml:space="preserve">bằng </w:t>
            </w:r>
            <w:r w:rsidRPr="00FD3473">
              <w:rPr>
                <w:i/>
                <w:sz w:val="24"/>
                <w:lang w:val="nl-NL"/>
              </w:rPr>
              <w:t>bản scan (có chứng thực) chứng minh nhân dân hoặc số thẻ căn cước, số định danh do cơ quan có thẩm quyền của Việt Nam cấp</w:t>
            </w:r>
            <w:r w:rsidRPr="00FD3473">
              <w:rPr>
                <w:sz w:val="24"/>
                <w:lang w:val="nl-NL"/>
              </w:rPr>
              <w:t>”.</w:t>
            </w:r>
          </w:p>
          <w:p w:rsidR="0067449D" w:rsidRPr="00FD3473" w:rsidRDefault="0067449D" w:rsidP="008B0061">
            <w:pPr>
              <w:spacing w:line="264" w:lineRule="auto"/>
              <w:jc w:val="both"/>
              <w:rPr>
                <w:sz w:val="24"/>
                <w:lang w:val="nl-NL"/>
              </w:rPr>
            </w:pPr>
            <w:r w:rsidRPr="00FD3473">
              <w:rPr>
                <w:sz w:val="24"/>
                <w:lang w:val="nl-NL"/>
              </w:rPr>
              <w:t>Hiện nay, Bộ Thông tin và Truyền thông đang trong quá trình xây dựng Thông tư sửa đổi, bổ sung một số điều của Thông tư số 01/2020/TT-BTTTT để triển khai các phương án đơn giản hóa thủ tục hành chính theo Quyết định số 1994/QĐ-TTg. Dự kiến Thông tư sẽ ban hành vào tháng 11/2023.</w:t>
            </w:r>
          </w:p>
        </w:tc>
        <w:tc>
          <w:tcPr>
            <w:tcW w:w="1856" w:type="dxa"/>
          </w:tcPr>
          <w:p w:rsidR="0067449D" w:rsidRPr="00FD3473" w:rsidRDefault="0067449D"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UBND thành phố Hồ Chí Minh.</w:t>
            </w:r>
          </w:p>
          <w:p w:rsidR="00D77610" w:rsidRPr="00FD3473" w:rsidRDefault="00D77610" w:rsidP="008C7853">
            <w:pPr>
              <w:tabs>
                <w:tab w:val="right" w:leader="dot" w:pos="8640"/>
              </w:tabs>
              <w:spacing w:line="264" w:lineRule="auto"/>
              <w:jc w:val="both"/>
              <w:rPr>
                <w:rFonts w:eastAsia="Calibri"/>
                <w:spacing w:val="2"/>
                <w:sz w:val="24"/>
                <w:lang w:val="nl-NL"/>
              </w:rPr>
            </w:pPr>
          </w:p>
        </w:tc>
      </w:tr>
      <w:tr w:rsidR="004C43D9" w:rsidRPr="00FD3473" w:rsidTr="009C6A43">
        <w:trPr>
          <w:gridAfter w:val="1"/>
          <w:wAfter w:w="9" w:type="dxa"/>
        </w:trPr>
        <w:tc>
          <w:tcPr>
            <w:tcW w:w="676" w:type="dxa"/>
          </w:tcPr>
          <w:p w:rsidR="004C43D9" w:rsidRPr="00FD3473" w:rsidRDefault="004C43D9" w:rsidP="008B0061">
            <w:pPr>
              <w:spacing w:line="264" w:lineRule="auto"/>
              <w:rPr>
                <w:sz w:val="24"/>
              </w:rPr>
            </w:pPr>
          </w:p>
        </w:tc>
        <w:tc>
          <w:tcPr>
            <w:tcW w:w="1729" w:type="dxa"/>
            <w:vAlign w:val="center"/>
          </w:tcPr>
          <w:p w:rsidR="004C43D9" w:rsidRPr="00FD3473" w:rsidRDefault="004C43D9" w:rsidP="008B0061">
            <w:pPr>
              <w:spacing w:line="264" w:lineRule="auto"/>
              <w:jc w:val="both"/>
              <w:rPr>
                <w:color w:val="000000"/>
                <w:sz w:val="24"/>
              </w:rPr>
            </w:pPr>
          </w:p>
        </w:tc>
        <w:tc>
          <w:tcPr>
            <w:tcW w:w="7342" w:type="dxa"/>
          </w:tcPr>
          <w:p w:rsidR="004C43D9" w:rsidRPr="00FD3473" w:rsidRDefault="004C43D9" w:rsidP="008B0061">
            <w:pPr>
              <w:spacing w:line="264" w:lineRule="auto"/>
              <w:jc w:val="both"/>
              <w:rPr>
                <w:color w:val="000000"/>
                <w:sz w:val="24"/>
              </w:rPr>
            </w:pPr>
            <w:r w:rsidRPr="00FD3473">
              <w:rPr>
                <w:color w:val="000000"/>
                <w:sz w:val="24"/>
              </w:rPr>
              <w:t>Điểm c khoản 2 Điều 21:</w:t>
            </w:r>
          </w:p>
          <w:p w:rsidR="004C43D9" w:rsidRPr="00FD3473" w:rsidRDefault="004C43D9" w:rsidP="008B0061">
            <w:pPr>
              <w:spacing w:line="264" w:lineRule="auto"/>
              <w:jc w:val="both"/>
              <w:rPr>
                <w:color w:val="000000"/>
                <w:sz w:val="24"/>
              </w:rPr>
            </w:pPr>
            <w:r w:rsidRPr="00FD3473">
              <w:rPr>
                <w:color w:val="000000"/>
                <w:sz w:val="24"/>
              </w:rPr>
              <w:t>“Điều 21. Điều chỉnh, bổ sung thông tin trong giấy phép thành lập văn phòng đại diện khi có sự thay đổi</w:t>
            </w:r>
          </w:p>
          <w:p w:rsidR="004C43D9" w:rsidRPr="00FD3473" w:rsidRDefault="004C43D9" w:rsidP="008B0061">
            <w:pPr>
              <w:spacing w:line="264" w:lineRule="auto"/>
              <w:jc w:val="both"/>
              <w:rPr>
                <w:color w:val="000000"/>
                <w:sz w:val="24"/>
              </w:rPr>
            </w:pPr>
            <w:r w:rsidRPr="00FD3473">
              <w:rPr>
                <w:color w:val="000000"/>
                <w:sz w:val="24"/>
              </w:rPr>
              <w:t>2. … Hồ sơ đề nghị điều chỉnh, bổ sung thông tin trong giấy phép thành lập văn phòng đại diện … gồm có:</w:t>
            </w:r>
          </w:p>
          <w:p w:rsidR="004C43D9" w:rsidRPr="00FD3473" w:rsidRDefault="004C43D9" w:rsidP="008B0061">
            <w:pPr>
              <w:spacing w:line="264" w:lineRule="auto"/>
              <w:jc w:val="both"/>
              <w:rPr>
                <w:color w:val="000000"/>
                <w:sz w:val="24"/>
              </w:rPr>
            </w:pPr>
            <w:r w:rsidRPr="00FD3473">
              <w:rPr>
                <w:color w:val="000000"/>
                <w:sz w:val="24"/>
              </w:rPr>
              <w:t xml:space="preserve">c) Bản sao có chứng thực hoặc bản sao xuất trình kèm bản chính để đối chiếu các giấy tờ: </w:t>
            </w:r>
            <w:r w:rsidRPr="00FD3473">
              <w:rPr>
                <w:i/>
                <w:color w:val="000000"/>
                <w:sz w:val="24"/>
              </w:rPr>
              <w:t>sổ hộ khẩu hoặc giấy tờ chứng minh được phép thường trú</w:t>
            </w:r>
            <w:r w:rsidRPr="00FD3473">
              <w:rPr>
                <w:color w:val="000000"/>
                <w:sz w:val="24"/>
              </w:rPr>
              <w:t xml:space="preserve"> tại Việt Nam của người đứng đầu văn phòng đại diện do cơ quan có thẩm quyền của Việt Nam cấp.</w:t>
            </w:r>
          </w:p>
          <w:p w:rsidR="004C43D9" w:rsidRPr="00FD3473" w:rsidRDefault="004C43D9" w:rsidP="008B0061">
            <w:pPr>
              <w:spacing w:line="264" w:lineRule="auto"/>
              <w:jc w:val="both"/>
              <w:rPr>
                <w:color w:val="000000"/>
                <w:sz w:val="24"/>
              </w:rPr>
            </w:pPr>
          </w:p>
          <w:p w:rsidR="004C43D9" w:rsidRPr="00FD3473" w:rsidRDefault="004C43D9" w:rsidP="008B0061">
            <w:pPr>
              <w:spacing w:line="264" w:lineRule="auto"/>
              <w:jc w:val="both"/>
              <w:rPr>
                <w:color w:val="000000"/>
                <w:sz w:val="24"/>
              </w:rPr>
            </w:pPr>
            <w:r w:rsidRPr="00FD3473">
              <w:rPr>
                <w:color w:val="000000"/>
                <w:sz w:val="24"/>
              </w:rPr>
              <w:t xml:space="preserve">Việc yêu cầu sổ hộ khẩu, giấy tờ chứng minh được phép thường trú tại </w:t>
            </w:r>
            <w:r w:rsidRPr="00FD3473">
              <w:rPr>
                <w:color w:val="000000"/>
                <w:sz w:val="24"/>
              </w:rPr>
              <w:lastRenderedPageBreak/>
              <w:t>Việt Nam của người đứng đầu văn phòng đại diện trong trường hợp là công dân Việt Nam chưa phù hợp với các quy định về căn cước công dân. Cơ quan nhà nước có thể xác minh, khai thác, sử dụng thông tin của công dân Việt Nam trong CSDLQG về dân cư mà không cần nộp thành phần hồ sơ nêu trên.</w:t>
            </w:r>
          </w:p>
        </w:tc>
        <w:tc>
          <w:tcPr>
            <w:tcW w:w="3261" w:type="dxa"/>
          </w:tcPr>
          <w:p w:rsidR="004C43D9" w:rsidRPr="00FD3473" w:rsidRDefault="004C43D9" w:rsidP="008B0061">
            <w:pPr>
              <w:spacing w:line="264" w:lineRule="auto"/>
              <w:jc w:val="both"/>
              <w:rPr>
                <w:color w:val="000000"/>
                <w:sz w:val="24"/>
              </w:rPr>
            </w:pPr>
            <w:r w:rsidRPr="00FD3473">
              <w:rPr>
                <w:color w:val="000000"/>
                <w:sz w:val="24"/>
              </w:rPr>
              <w:lastRenderedPageBreak/>
              <w:t>- Sửa đổi điểm c khoản 2 Điều 21 theo hướng chỉ yêu cầu nộp giấy tờ chứng minh thường trú đối với người đứng đầu văn phòng đại diện là người nước ngoài do cơ quan có thẩm quyền của Việt Nam cấp.</w:t>
            </w:r>
          </w:p>
          <w:p w:rsidR="004C43D9" w:rsidRPr="00FD3473" w:rsidRDefault="004C43D9" w:rsidP="008B0061">
            <w:pPr>
              <w:spacing w:line="264" w:lineRule="auto"/>
              <w:jc w:val="both"/>
              <w:rPr>
                <w:color w:val="000000"/>
                <w:sz w:val="24"/>
              </w:rPr>
            </w:pPr>
            <w:r w:rsidRPr="00FD3473">
              <w:rPr>
                <w:color w:val="000000"/>
                <w:sz w:val="24"/>
              </w:rPr>
              <w:t xml:space="preserve">- Bổ sung trường thông tin về số CCCD trong mẫu đơn đề nghị cấp giấy phép (Mẫu số 42 ban hành kèm theo Thông tư số </w:t>
            </w:r>
            <w:r w:rsidRPr="00FD3473">
              <w:rPr>
                <w:color w:val="000000"/>
                <w:sz w:val="24"/>
              </w:rPr>
              <w:lastRenderedPageBreak/>
              <w:t>01/2020/TT-BTTTT).</w:t>
            </w:r>
          </w:p>
          <w:p w:rsidR="004C43D9" w:rsidRPr="00FD3473" w:rsidRDefault="004C43D9" w:rsidP="008B0061">
            <w:pPr>
              <w:spacing w:line="264" w:lineRule="auto"/>
              <w:rPr>
                <w:sz w:val="24"/>
              </w:rPr>
            </w:pPr>
            <w:r w:rsidRPr="00FD3473">
              <w:rPr>
                <w:rFonts w:eastAsia="Calibri"/>
                <w:b/>
                <w:spacing w:val="2"/>
                <w:sz w:val="24"/>
                <w:lang w:val="nl-NL"/>
              </w:rPr>
              <w:t>- Lộ trình xử lý:</w:t>
            </w:r>
            <w:r w:rsidRPr="00FD3473">
              <w:rPr>
                <w:rFonts w:eastAsia="Calibri"/>
                <w:spacing w:val="2"/>
                <w:sz w:val="24"/>
                <w:lang w:val="nl-NL"/>
              </w:rPr>
              <w:t xml:space="preserve"> </w:t>
            </w:r>
            <w:r w:rsidRPr="00FD3473">
              <w:rPr>
                <w:color w:val="000000"/>
                <w:sz w:val="24"/>
              </w:rPr>
              <w:t>Quý IV/2023</w:t>
            </w:r>
          </w:p>
          <w:p w:rsidR="004C43D9" w:rsidRPr="00FD3473" w:rsidRDefault="004C43D9" w:rsidP="008B0061">
            <w:pPr>
              <w:spacing w:line="264" w:lineRule="auto"/>
              <w:jc w:val="both"/>
              <w:rPr>
                <w:color w:val="000000"/>
                <w:sz w:val="24"/>
              </w:rPr>
            </w:pPr>
          </w:p>
        </w:tc>
        <w:tc>
          <w:tcPr>
            <w:tcW w:w="1856" w:type="dxa"/>
          </w:tcPr>
          <w:p w:rsidR="004C43D9" w:rsidRPr="00FD3473" w:rsidRDefault="004C43D9"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w:t>
            </w:r>
            <w:r w:rsidR="00DF035F" w:rsidRPr="00FD3473">
              <w:rPr>
                <w:rFonts w:eastAsia="Calibri"/>
                <w:spacing w:val="2"/>
                <w:sz w:val="24"/>
                <w:lang w:val="nl-NL"/>
              </w:rPr>
              <w:t>n thông, UBND thành phố Hồ Chí Minh.</w:t>
            </w:r>
          </w:p>
          <w:p w:rsidR="004C43D9" w:rsidRPr="00FD3473" w:rsidRDefault="004C43D9" w:rsidP="008B0061">
            <w:pPr>
              <w:spacing w:line="264" w:lineRule="auto"/>
              <w:jc w:val="both"/>
              <w:rPr>
                <w:color w:val="000000"/>
                <w:sz w:val="24"/>
              </w:rPr>
            </w:pPr>
          </w:p>
        </w:tc>
      </w:tr>
      <w:tr w:rsidR="004C43D9" w:rsidRPr="00FD3473" w:rsidTr="009C6A43">
        <w:trPr>
          <w:gridAfter w:val="1"/>
          <w:wAfter w:w="9" w:type="dxa"/>
        </w:trPr>
        <w:tc>
          <w:tcPr>
            <w:tcW w:w="676" w:type="dxa"/>
          </w:tcPr>
          <w:p w:rsidR="004C43D9" w:rsidRPr="00FD3473" w:rsidRDefault="004C43D9" w:rsidP="008B0061">
            <w:pPr>
              <w:spacing w:line="264" w:lineRule="auto"/>
              <w:rPr>
                <w:sz w:val="24"/>
              </w:rPr>
            </w:pPr>
          </w:p>
        </w:tc>
        <w:tc>
          <w:tcPr>
            <w:tcW w:w="1729" w:type="dxa"/>
            <w:vAlign w:val="center"/>
          </w:tcPr>
          <w:p w:rsidR="004C43D9" w:rsidRPr="00FD3473" w:rsidRDefault="004C43D9" w:rsidP="008B0061">
            <w:pPr>
              <w:spacing w:line="264" w:lineRule="auto"/>
              <w:jc w:val="both"/>
              <w:rPr>
                <w:color w:val="000000"/>
                <w:sz w:val="24"/>
              </w:rPr>
            </w:pPr>
          </w:p>
        </w:tc>
        <w:tc>
          <w:tcPr>
            <w:tcW w:w="7342" w:type="dxa"/>
          </w:tcPr>
          <w:p w:rsidR="004C43D9" w:rsidRPr="00FD3473" w:rsidRDefault="004C43D9" w:rsidP="008B0061">
            <w:pPr>
              <w:spacing w:line="264" w:lineRule="auto"/>
              <w:jc w:val="both"/>
              <w:rPr>
                <w:color w:val="000000"/>
                <w:sz w:val="24"/>
              </w:rPr>
            </w:pPr>
            <w:r w:rsidRPr="00FD3473">
              <w:rPr>
                <w:color w:val="000000"/>
                <w:sz w:val="24"/>
              </w:rPr>
              <w:t xml:space="preserve">Mẫu số 05 </w:t>
            </w:r>
          </w:p>
          <w:p w:rsidR="004C43D9" w:rsidRPr="00FD3473" w:rsidRDefault="004C43D9" w:rsidP="008B0061">
            <w:pPr>
              <w:spacing w:line="264" w:lineRule="auto"/>
              <w:jc w:val="both"/>
              <w:rPr>
                <w:color w:val="000000"/>
                <w:sz w:val="24"/>
              </w:rPr>
            </w:pPr>
          </w:p>
          <w:p w:rsidR="004C43D9" w:rsidRPr="00FD3473" w:rsidRDefault="004C43D9" w:rsidP="008B0061">
            <w:pPr>
              <w:spacing w:line="264" w:lineRule="auto"/>
              <w:jc w:val="both"/>
              <w:rPr>
                <w:color w:val="000000"/>
                <w:sz w:val="24"/>
              </w:rPr>
            </w:pPr>
            <w:r w:rsidRPr="00FD3473">
              <w:rPr>
                <w:color w:val="000000"/>
                <w:sz w:val="24"/>
              </w:rPr>
              <w:t>Biểu mẫu chưa có trường thông tin về mã số giấy chứng nhận đã hoàn thành khóa bồi dưỡng kiến thức pháp luật xuất bản, nghiệp vụ biên tập do Bộ TTTT cấp. Bộ TTTT có thể xác minh, tra cứu, khai thác, sử dụng được mà không cần phải nộp thành phần hồ sơ này.</w:t>
            </w:r>
          </w:p>
          <w:p w:rsidR="004C43D9" w:rsidRPr="00FD3473" w:rsidRDefault="004C43D9" w:rsidP="008B0061">
            <w:pPr>
              <w:spacing w:line="264" w:lineRule="auto"/>
              <w:jc w:val="both"/>
              <w:rPr>
                <w:color w:val="000000"/>
                <w:sz w:val="24"/>
              </w:rPr>
            </w:pPr>
          </w:p>
        </w:tc>
        <w:tc>
          <w:tcPr>
            <w:tcW w:w="3261" w:type="dxa"/>
          </w:tcPr>
          <w:p w:rsidR="004C43D9" w:rsidRPr="00FD3473" w:rsidRDefault="004C43D9" w:rsidP="008B0061">
            <w:pPr>
              <w:spacing w:line="264" w:lineRule="auto"/>
              <w:rPr>
                <w:sz w:val="24"/>
              </w:rPr>
            </w:pPr>
            <w:r w:rsidRPr="00FD3473">
              <w:rPr>
                <w:rFonts w:eastAsia="Calibri"/>
                <w:b/>
                <w:spacing w:val="2"/>
                <w:sz w:val="24"/>
                <w:lang w:val="nl-NL"/>
              </w:rPr>
              <w:t>- Phương án xử lý:</w:t>
            </w:r>
            <w:r w:rsidRPr="00FD3473">
              <w:rPr>
                <w:rFonts w:eastAsia="Calibri"/>
                <w:spacing w:val="2"/>
                <w:sz w:val="24"/>
                <w:lang w:val="nl-NL"/>
              </w:rPr>
              <w:t xml:space="preserve"> </w:t>
            </w:r>
          </w:p>
          <w:p w:rsidR="004C43D9" w:rsidRPr="00FD3473" w:rsidRDefault="004C43D9" w:rsidP="008B0061">
            <w:pPr>
              <w:spacing w:line="264" w:lineRule="auto"/>
              <w:jc w:val="both"/>
              <w:rPr>
                <w:color w:val="000000"/>
                <w:sz w:val="24"/>
              </w:rPr>
            </w:pPr>
            <w:r w:rsidRPr="00FD3473">
              <w:rPr>
                <w:color w:val="000000"/>
                <w:sz w:val="24"/>
              </w:rPr>
              <w:t>Bổ sung trường thông tin về mã số Giấy chứng nhận đã hoàn thành khóa bồi dưỡng kiến thức pháp luật xuất bản, nghiệp vụ biên tập do Bộ Thông tin và Truyền thông cấp.</w:t>
            </w:r>
          </w:p>
          <w:p w:rsidR="004C43D9" w:rsidRPr="00FD3473" w:rsidRDefault="004C43D9" w:rsidP="008B0061">
            <w:pPr>
              <w:spacing w:line="264" w:lineRule="auto"/>
              <w:rPr>
                <w:sz w:val="24"/>
              </w:rPr>
            </w:pPr>
            <w:r w:rsidRPr="00FD3473">
              <w:rPr>
                <w:rFonts w:eastAsia="Calibri"/>
                <w:b/>
                <w:spacing w:val="2"/>
                <w:sz w:val="24"/>
                <w:lang w:val="nl-NL"/>
              </w:rPr>
              <w:t>- Lộ trình xử lý:</w:t>
            </w:r>
            <w:r w:rsidRPr="00FD3473">
              <w:rPr>
                <w:rFonts w:eastAsia="Calibri"/>
                <w:spacing w:val="2"/>
                <w:sz w:val="24"/>
                <w:lang w:val="nl-NL"/>
              </w:rPr>
              <w:t xml:space="preserve"> </w:t>
            </w:r>
            <w:r w:rsidRPr="00FD3473">
              <w:rPr>
                <w:color w:val="000000"/>
                <w:sz w:val="24"/>
              </w:rPr>
              <w:t>Quý IV/2023</w:t>
            </w:r>
          </w:p>
          <w:p w:rsidR="004C43D9" w:rsidRPr="00FD3473" w:rsidRDefault="004C43D9" w:rsidP="008B0061">
            <w:pPr>
              <w:spacing w:line="264" w:lineRule="auto"/>
              <w:jc w:val="both"/>
              <w:rPr>
                <w:color w:val="000000"/>
                <w:sz w:val="24"/>
              </w:rPr>
            </w:pPr>
          </w:p>
        </w:tc>
        <w:tc>
          <w:tcPr>
            <w:tcW w:w="1856" w:type="dxa"/>
          </w:tcPr>
          <w:p w:rsidR="004C43D9" w:rsidRPr="00FD3473" w:rsidRDefault="004C43D9"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Cơ quan rà soát: Bộ Thông tin và Truyền thông.</w:t>
            </w:r>
          </w:p>
          <w:p w:rsidR="004C43D9" w:rsidRPr="00FD3473" w:rsidRDefault="004C43D9" w:rsidP="008B0061">
            <w:pPr>
              <w:spacing w:line="264" w:lineRule="auto"/>
              <w:jc w:val="both"/>
              <w:rPr>
                <w:color w:val="000000"/>
                <w:sz w:val="24"/>
              </w:rPr>
            </w:pPr>
          </w:p>
        </w:tc>
      </w:tr>
      <w:tr w:rsidR="004C43D9" w:rsidRPr="00FD3473" w:rsidTr="009C6A43">
        <w:trPr>
          <w:gridAfter w:val="1"/>
          <w:wAfter w:w="9" w:type="dxa"/>
        </w:trPr>
        <w:tc>
          <w:tcPr>
            <w:tcW w:w="676" w:type="dxa"/>
          </w:tcPr>
          <w:p w:rsidR="004C43D9" w:rsidRPr="00FD3473" w:rsidRDefault="004C43D9" w:rsidP="008B0061">
            <w:pPr>
              <w:spacing w:line="264" w:lineRule="auto"/>
              <w:rPr>
                <w:sz w:val="24"/>
              </w:rPr>
            </w:pPr>
          </w:p>
        </w:tc>
        <w:tc>
          <w:tcPr>
            <w:tcW w:w="1729" w:type="dxa"/>
            <w:vAlign w:val="center"/>
          </w:tcPr>
          <w:p w:rsidR="004C43D9" w:rsidRPr="00FD3473" w:rsidRDefault="004C43D9" w:rsidP="008B0061">
            <w:pPr>
              <w:spacing w:line="264" w:lineRule="auto"/>
              <w:jc w:val="both"/>
              <w:rPr>
                <w:color w:val="000000"/>
                <w:sz w:val="24"/>
              </w:rPr>
            </w:pPr>
          </w:p>
        </w:tc>
        <w:tc>
          <w:tcPr>
            <w:tcW w:w="7342" w:type="dxa"/>
          </w:tcPr>
          <w:p w:rsidR="004C43D9" w:rsidRPr="00FD3473" w:rsidRDefault="004C43D9" w:rsidP="008B0061">
            <w:pPr>
              <w:spacing w:line="264" w:lineRule="auto"/>
              <w:jc w:val="both"/>
              <w:rPr>
                <w:color w:val="000000"/>
                <w:sz w:val="24"/>
              </w:rPr>
            </w:pPr>
            <w:r w:rsidRPr="00FD3473">
              <w:rPr>
                <w:color w:val="000000"/>
                <w:sz w:val="24"/>
              </w:rPr>
              <w:t xml:space="preserve">Mẫu số 17 </w:t>
            </w:r>
          </w:p>
          <w:p w:rsidR="004C43D9" w:rsidRPr="00FD3473" w:rsidRDefault="004C43D9" w:rsidP="008B0061">
            <w:pPr>
              <w:spacing w:line="264" w:lineRule="auto"/>
              <w:jc w:val="both"/>
              <w:rPr>
                <w:color w:val="000000"/>
                <w:sz w:val="24"/>
              </w:rPr>
            </w:pPr>
          </w:p>
          <w:p w:rsidR="004C43D9" w:rsidRPr="00FD3473" w:rsidRDefault="004C43D9" w:rsidP="008B0061">
            <w:pPr>
              <w:spacing w:line="264" w:lineRule="auto"/>
              <w:jc w:val="both"/>
              <w:rPr>
                <w:color w:val="000000"/>
                <w:sz w:val="24"/>
              </w:rPr>
            </w:pPr>
            <w:r w:rsidRPr="00FD3473">
              <w:rPr>
                <w:color w:val="000000"/>
                <w:sz w:val="24"/>
              </w:rPr>
              <w:t>Biểu mẫu chưa có trường thông tin về mã số giấy chứng nhận bồi dưỡng nghiệp vụ quản lý hoạt động in xuất bản phẩm do Bộ TTTT cấp. Bộ TTTT có thể xác minh, tra cứu, khai thác, sử dụng được. mà không cần phải nộp thành phần hồ sơ này.</w:t>
            </w:r>
          </w:p>
          <w:p w:rsidR="004C43D9" w:rsidRPr="00FD3473" w:rsidRDefault="004C43D9" w:rsidP="008B0061">
            <w:pPr>
              <w:spacing w:line="264" w:lineRule="auto"/>
              <w:jc w:val="both"/>
              <w:rPr>
                <w:color w:val="000000"/>
                <w:sz w:val="24"/>
              </w:rPr>
            </w:pPr>
          </w:p>
        </w:tc>
        <w:tc>
          <w:tcPr>
            <w:tcW w:w="3261" w:type="dxa"/>
          </w:tcPr>
          <w:p w:rsidR="004C43D9" w:rsidRPr="00FD3473" w:rsidRDefault="004C43D9" w:rsidP="008B0061">
            <w:pPr>
              <w:spacing w:line="264" w:lineRule="auto"/>
              <w:rPr>
                <w:sz w:val="24"/>
              </w:rPr>
            </w:pPr>
            <w:r w:rsidRPr="00FD3473">
              <w:rPr>
                <w:rFonts w:eastAsia="Calibri"/>
                <w:b/>
                <w:spacing w:val="2"/>
                <w:sz w:val="24"/>
                <w:lang w:val="nl-NL"/>
              </w:rPr>
              <w:t>- Phương án xử lý:</w:t>
            </w:r>
            <w:r w:rsidRPr="00FD3473">
              <w:rPr>
                <w:rFonts w:eastAsia="Calibri"/>
                <w:spacing w:val="2"/>
                <w:sz w:val="24"/>
                <w:lang w:val="nl-NL"/>
              </w:rPr>
              <w:t xml:space="preserve"> </w:t>
            </w:r>
          </w:p>
          <w:p w:rsidR="004C43D9" w:rsidRPr="00FD3473" w:rsidRDefault="004C43D9" w:rsidP="008B0061">
            <w:pPr>
              <w:spacing w:line="264" w:lineRule="auto"/>
              <w:jc w:val="both"/>
              <w:rPr>
                <w:color w:val="000000"/>
                <w:sz w:val="24"/>
              </w:rPr>
            </w:pPr>
            <w:r w:rsidRPr="00FD3473">
              <w:rPr>
                <w:color w:val="000000"/>
                <w:sz w:val="24"/>
              </w:rPr>
              <w:t>Bổ sung trường thông tin về mã số giấy chứng nhận bồi dưỡng nghiệp vụ quản lý hoạt động in xuất bản phẩm do Bộ Thông tin và Truyền thông cấp.</w:t>
            </w:r>
          </w:p>
          <w:p w:rsidR="004C43D9" w:rsidRPr="00FD3473" w:rsidRDefault="004C43D9" w:rsidP="008B0061">
            <w:pPr>
              <w:spacing w:line="264" w:lineRule="auto"/>
              <w:rPr>
                <w:sz w:val="24"/>
              </w:rPr>
            </w:pPr>
            <w:r w:rsidRPr="00FD3473">
              <w:rPr>
                <w:rFonts w:eastAsia="Calibri"/>
                <w:b/>
                <w:spacing w:val="2"/>
                <w:sz w:val="24"/>
                <w:lang w:val="nl-NL"/>
              </w:rPr>
              <w:t>- Lộ trình xử lý:</w:t>
            </w:r>
            <w:r w:rsidRPr="00FD3473">
              <w:rPr>
                <w:rFonts w:eastAsia="Calibri"/>
                <w:spacing w:val="2"/>
                <w:sz w:val="24"/>
                <w:lang w:val="nl-NL"/>
              </w:rPr>
              <w:t xml:space="preserve"> </w:t>
            </w:r>
            <w:r w:rsidRPr="00FD3473">
              <w:rPr>
                <w:color w:val="000000"/>
                <w:sz w:val="24"/>
              </w:rPr>
              <w:t>Quý IV/2023</w:t>
            </w:r>
          </w:p>
          <w:p w:rsidR="004C43D9" w:rsidRPr="00FD3473" w:rsidRDefault="004C43D9" w:rsidP="008B0061">
            <w:pPr>
              <w:spacing w:line="264" w:lineRule="auto"/>
              <w:jc w:val="both"/>
              <w:rPr>
                <w:color w:val="000000"/>
                <w:sz w:val="24"/>
              </w:rPr>
            </w:pPr>
          </w:p>
        </w:tc>
        <w:tc>
          <w:tcPr>
            <w:tcW w:w="1856" w:type="dxa"/>
          </w:tcPr>
          <w:p w:rsidR="004C43D9" w:rsidRPr="00FD3473" w:rsidRDefault="004C43D9"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Cơ quan rà soát: Bộ Thông tin và Truyền thông.</w:t>
            </w:r>
          </w:p>
          <w:p w:rsidR="004C43D9" w:rsidRPr="00FD3473" w:rsidRDefault="004C43D9" w:rsidP="008B0061">
            <w:pPr>
              <w:spacing w:line="264" w:lineRule="auto"/>
              <w:jc w:val="both"/>
              <w:rPr>
                <w:color w:val="000000"/>
                <w:sz w:val="24"/>
              </w:rPr>
            </w:pPr>
          </w:p>
        </w:tc>
      </w:tr>
      <w:tr w:rsidR="004C43D9" w:rsidRPr="00FD3473" w:rsidTr="009C6A43">
        <w:trPr>
          <w:gridAfter w:val="1"/>
          <w:wAfter w:w="9" w:type="dxa"/>
        </w:trPr>
        <w:tc>
          <w:tcPr>
            <w:tcW w:w="676" w:type="dxa"/>
          </w:tcPr>
          <w:p w:rsidR="004C43D9" w:rsidRPr="00FD3473" w:rsidRDefault="004C43D9" w:rsidP="008B0061">
            <w:pPr>
              <w:spacing w:line="264" w:lineRule="auto"/>
              <w:rPr>
                <w:sz w:val="24"/>
              </w:rPr>
            </w:pPr>
          </w:p>
        </w:tc>
        <w:tc>
          <w:tcPr>
            <w:tcW w:w="1729" w:type="dxa"/>
            <w:vAlign w:val="center"/>
          </w:tcPr>
          <w:p w:rsidR="004C43D9" w:rsidRPr="00FD3473" w:rsidRDefault="004C43D9" w:rsidP="008B0061">
            <w:pPr>
              <w:spacing w:line="264" w:lineRule="auto"/>
              <w:jc w:val="both"/>
              <w:rPr>
                <w:sz w:val="24"/>
              </w:rPr>
            </w:pPr>
          </w:p>
        </w:tc>
        <w:tc>
          <w:tcPr>
            <w:tcW w:w="7342" w:type="dxa"/>
          </w:tcPr>
          <w:p w:rsidR="004C43D9" w:rsidRPr="00FD3473" w:rsidRDefault="004C43D9" w:rsidP="008B0061">
            <w:pPr>
              <w:spacing w:line="264" w:lineRule="auto"/>
              <w:jc w:val="both"/>
              <w:rPr>
                <w:sz w:val="24"/>
              </w:rPr>
            </w:pPr>
            <w:r w:rsidRPr="00FD3473">
              <w:rPr>
                <w:sz w:val="24"/>
              </w:rPr>
              <w:t xml:space="preserve">Mẫu số 23 </w:t>
            </w:r>
          </w:p>
          <w:p w:rsidR="004C43D9" w:rsidRPr="00FD3473" w:rsidRDefault="004C43D9" w:rsidP="008B0061">
            <w:pPr>
              <w:spacing w:line="264" w:lineRule="auto"/>
              <w:jc w:val="both"/>
              <w:rPr>
                <w:sz w:val="24"/>
              </w:rPr>
            </w:pPr>
          </w:p>
          <w:p w:rsidR="004C43D9" w:rsidRPr="00FD3473" w:rsidRDefault="004C43D9" w:rsidP="008B0061">
            <w:pPr>
              <w:spacing w:line="264" w:lineRule="auto"/>
              <w:jc w:val="both"/>
              <w:rPr>
                <w:sz w:val="24"/>
              </w:rPr>
            </w:pPr>
            <w:r w:rsidRPr="00FD3473">
              <w:rPr>
                <w:sz w:val="24"/>
              </w:rPr>
              <w:t xml:space="preserve">Biểu mẫu chưa có trường thông tin về mã số giấy chứng nhận bồi dưỡng kiến thức nghiệp vụ phát hành xuất bản phẩm do Bộ TTTT cấp. Bộ TTTT có thể xác minh, tra cứu, khai thác, sử dụng trong cơ sở dữ liệu chuyên </w:t>
            </w:r>
            <w:r w:rsidRPr="00FD3473">
              <w:rPr>
                <w:sz w:val="24"/>
              </w:rPr>
              <w:lastRenderedPageBreak/>
              <w:t xml:space="preserve">ngành của Bộ mà không cần phải nộp thành phần hồ sơ này. </w:t>
            </w:r>
          </w:p>
        </w:tc>
        <w:tc>
          <w:tcPr>
            <w:tcW w:w="3261" w:type="dxa"/>
          </w:tcPr>
          <w:p w:rsidR="004C43D9" w:rsidRPr="00FD3473" w:rsidRDefault="004C43D9" w:rsidP="008B0061">
            <w:pPr>
              <w:spacing w:line="264" w:lineRule="auto"/>
              <w:rPr>
                <w:sz w:val="24"/>
              </w:rPr>
            </w:pPr>
            <w:r w:rsidRPr="00FD3473">
              <w:rPr>
                <w:rFonts w:eastAsia="Calibri"/>
                <w:b/>
                <w:spacing w:val="2"/>
                <w:sz w:val="24"/>
                <w:lang w:val="nl-NL"/>
              </w:rPr>
              <w:lastRenderedPageBreak/>
              <w:t>- Phương án xử lý:</w:t>
            </w:r>
            <w:r w:rsidRPr="00FD3473">
              <w:rPr>
                <w:rFonts w:eastAsia="Calibri"/>
                <w:spacing w:val="2"/>
                <w:sz w:val="24"/>
                <w:lang w:val="nl-NL"/>
              </w:rPr>
              <w:t xml:space="preserve"> </w:t>
            </w:r>
          </w:p>
          <w:p w:rsidR="004C43D9" w:rsidRPr="00FD3473" w:rsidRDefault="004C43D9" w:rsidP="008B0061">
            <w:pPr>
              <w:spacing w:line="264" w:lineRule="auto"/>
              <w:jc w:val="both"/>
              <w:rPr>
                <w:sz w:val="24"/>
              </w:rPr>
            </w:pPr>
            <w:r w:rsidRPr="00FD3473">
              <w:rPr>
                <w:sz w:val="24"/>
              </w:rPr>
              <w:t xml:space="preserve">Bổ sung trường thông tin về mã số giấy chứng nhận bồi dưỡng kiến thức nghiệp vụ phát hành xuất bản phẩm do </w:t>
            </w:r>
            <w:r w:rsidRPr="00FD3473">
              <w:rPr>
                <w:sz w:val="24"/>
              </w:rPr>
              <w:lastRenderedPageBreak/>
              <w:t>Bộ Thông tin và Truyền thông cấp.</w:t>
            </w:r>
          </w:p>
          <w:p w:rsidR="004C43D9" w:rsidRPr="00FD3473" w:rsidRDefault="004C43D9" w:rsidP="008B0061">
            <w:pPr>
              <w:spacing w:line="264" w:lineRule="auto"/>
              <w:rPr>
                <w:sz w:val="24"/>
              </w:rPr>
            </w:pPr>
            <w:r w:rsidRPr="00FD3473">
              <w:rPr>
                <w:rFonts w:eastAsia="Calibri"/>
                <w:b/>
                <w:spacing w:val="2"/>
                <w:sz w:val="24"/>
                <w:lang w:val="nl-NL"/>
              </w:rPr>
              <w:t>- Lộ trình xử lý:</w:t>
            </w:r>
            <w:r w:rsidRPr="00FD3473">
              <w:rPr>
                <w:rFonts w:eastAsia="Calibri"/>
                <w:spacing w:val="2"/>
                <w:sz w:val="24"/>
                <w:lang w:val="nl-NL"/>
              </w:rPr>
              <w:t xml:space="preserve"> </w:t>
            </w:r>
            <w:r w:rsidRPr="00FD3473">
              <w:rPr>
                <w:color w:val="000000"/>
                <w:sz w:val="24"/>
              </w:rPr>
              <w:t>Quý IV/2023</w:t>
            </w:r>
          </w:p>
          <w:p w:rsidR="004C43D9" w:rsidRPr="00FD3473" w:rsidRDefault="004C43D9" w:rsidP="008B0061">
            <w:pPr>
              <w:spacing w:line="264" w:lineRule="auto"/>
              <w:jc w:val="both"/>
              <w:rPr>
                <w:sz w:val="24"/>
              </w:rPr>
            </w:pPr>
          </w:p>
        </w:tc>
        <w:tc>
          <w:tcPr>
            <w:tcW w:w="1856" w:type="dxa"/>
          </w:tcPr>
          <w:p w:rsidR="004C43D9" w:rsidRPr="00FD3473" w:rsidRDefault="004C43D9"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4C43D9" w:rsidRPr="00FD3473" w:rsidRDefault="004C43D9" w:rsidP="008B0061">
            <w:pPr>
              <w:spacing w:line="264" w:lineRule="auto"/>
              <w:jc w:val="both"/>
              <w:rPr>
                <w:sz w:val="24"/>
              </w:rPr>
            </w:pPr>
          </w:p>
        </w:tc>
      </w:tr>
      <w:tr w:rsidR="004C43D9" w:rsidRPr="00FD3473" w:rsidTr="009C6A43">
        <w:trPr>
          <w:gridAfter w:val="1"/>
          <w:wAfter w:w="9" w:type="dxa"/>
        </w:trPr>
        <w:tc>
          <w:tcPr>
            <w:tcW w:w="676" w:type="dxa"/>
          </w:tcPr>
          <w:p w:rsidR="004C43D9" w:rsidRPr="00FD3473" w:rsidRDefault="004C43D9" w:rsidP="008B0061">
            <w:pPr>
              <w:spacing w:line="264" w:lineRule="auto"/>
              <w:rPr>
                <w:sz w:val="24"/>
              </w:rPr>
            </w:pPr>
          </w:p>
        </w:tc>
        <w:tc>
          <w:tcPr>
            <w:tcW w:w="1729" w:type="dxa"/>
            <w:vAlign w:val="center"/>
          </w:tcPr>
          <w:p w:rsidR="004C43D9" w:rsidRPr="00FD3473" w:rsidRDefault="004C43D9" w:rsidP="008B0061">
            <w:pPr>
              <w:spacing w:line="264" w:lineRule="auto"/>
              <w:jc w:val="both"/>
              <w:rPr>
                <w:sz w:val="24"/>
              </w:rPr>
            </w:pPr>
          </w:p>
        </w:tc>
        <w:tc>
          <w:tcPr>
            <w:tcW w:w="7342" w:type="dxa"/>
          </w:tcPr>
          <w:p w:rsidR="004C43D9" w:rsidRPr="00FD3473" w:rsidRDefault="004C43D9" w:rsidP="008B0061">
            <w:pPr>
              <w:spacing w:line="264" w:lineRule="auto"/>
              <w:jc w:val="both"/>
              <w:rPr>
                <w:sz w:val="24"/>
              </w:rPr>
            </w:pPr>
            <w:r w:rsidRPr="00FD3473">
              <w:rPr>
                <w:sz w:val="24"/>
              </w:rPr>
              <w:t xml:space="preserve">Mẫu số 36 </w:t>
            </w:r>
          </w:p>
          <w:p w:rsidR="004C43D9" w:rsidRPr="00FD3473" w:rsidRDefault="004C43D9" w:rsidP="008B0061">
            <w:pPr>
              <w:spacing w:line="264" w:lineRule="auto"/>
              <w:jc w:val="both"/>
              <w:rPr>
                <w:sz w:val="24"/>
              </w:rPr>
            </w:pPr>
          </w:p>
          <w:p w:rsidR="004C43D9" w:rsidRPr="00FD3473" w:rsidRDefault="004C43D9" w:rsidP="008B0061">
            <w:pPr>
              <w:spacing w:line="264" w:lineRule="auto"/>
              <w:jc w:val="both"/>
              <w:rPr>
                <w:sz w:val="24"/>
              </w:rPr>
            </w:pPr>
            <w:r w:rsidRPr="00FD3473">
              <w:rPr>
                <w:sz w:val="24"/>
              </w:rPr>
              <w:t>Biểu mẫu chưa có trường thông tin về mã số CCCD. Cơ quan nhà nước có thể xác minh, khai thác, sử dụng thông tin của công dân Việt Nam trong CSDLQG về dân cư mà không cần nộp thành phần hồ sơ là sổ hộ khẩu, giấy tờ chứng minh được phép thường trú tại Việt Nam.</w:t>
            </w:r>
          </w:p>
        </w:tc>
        <w:tc>
          <w:tcPr>
            <w:tcW w:w="3261" w:type="dxa"/>
          </w:tcPr>
          <w:p w:rsidR="004C43D9" w:rsidRPr="00FD3473" w:rsidRDefault="004C43D9" w:rsidP="008B0061">
            <w:pPr>
              <w:spacing w:line="264" w:lineRule="auto"/>
              <w:rPr>
                <w:sz w:val="24"/>
              </w:rPr>
            </w:pPr>
            <w:r w:rsidRPr="00FD3473">
              <w:rPr>
                <w:rFonts w:eastAsia="Calibri"/>
                <w:b/>
                <w:spacing w:val="2"/>
                <w:sz w:val="24"/>
                <w:lang w:val="nl-NL"/>
              </w:rPr>
              <w:t>- Phương án xử lý:</w:t>
            </w:r>
            <w:r w:rsidRPr="00FD3473">
              <w:rPr>
                <w:rFonts w:eastAsia="Calibri"/>
                <w:spacing w:val="2"/>
                <w:sz w:val="24"/>
                <w:lang w:val="nl-NL"/>
              </w:rPr>
              <w:t xml:space="preserve"> </w:t>
            </w:r>
          </w:p>
          <w:p w:rsidR="004C43D9" w:rsidRPr="00FD3473" w:rsidRDefault="004C43D9" w:rsidP="008B0061">
            <w:pPr>
              <w:spacing w:line="264" w:lineRule="auto"/>
              <w:jc w:val="both"/>
              <w:rPr>
                <w:sz w:val="24"/>
              </w:rPr>
            </w:pPr>
            <w:r w:rsidRPr="00FD3473">
              <w:rPr>
                <w:sz w:val="24"/>
              </w:rPr>
              <w:t>Bổ sung trường thông tin về số căn cước công dân.</w:t>
            </w:r>
          </w:p>
          <w:p w:rsidR="004C43D9" w:rsidRPr="00FD3473" w:rsidRDefault="004C43D9" w:rsidP="008B0061">
            <w:pPr>
              <w:spacing w:line="264" w:lineRule="auto"/>
              <w:jc w:val="both"/>
              <w:rPr>
                <w:sz w:val="24"/>
              </w:rPr>
            </w:pPr>
            <w:r w:rsidRPr="00FD3473">
              <w:rPr>
                <w:rFonts w:eastAsia="Calibri"/>
                <w:b/>
                <w:spacing w:val="2"/>
                <w:sz w:val="24"/>
                <w:lang w:val="nl-NL"/>
              </w:rPr>
              <w:t>- Lộ trình xử lý:</w:t>
            </w:r>
            <w:r w:rsidRPr="00FD3473">
              <w:rPr>
                <w:rFonts w:eastAsia="Calibri"/>
                <w:spacing w:val="2"/>
                <w:sz w:val="24"/>
                <w:lang w:val="nl-NL"/>
              </w:rPr>
              <w:t xml:space="preserve"> </w:t>
            </w:r>
            <w:r w:rsidRPr="00FD3473">
              <w:rPr>
                <w:color w:val="000000"/>
                <w:sz w:val="24"/>
              </w:rPr>
              <w:t>Quý IV/2023</w:t>
            </w:r>
          </w:p>
        </w:tc>
        <w:tc>
          <w:tcPr>
            <w:tcW w:w="1856" w:type="dxa"/>
          </w:tcPr>
          <w:p w:rsidR="004C43D9" w:rsidRPr="00FD3473" w:rsidRDefault="004C43D9"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Cơ quan rà soát: Bộ Thông tin và Truyền thông.</w:t>
            </w:r>
          </w:p>
          <w:p w:rsidR="004C43D9" w:rsidRPr="00FD3473" w:rsidRDefault="004C43D9" w:rsidP="008B0061">
            <w:pPr>
              <w:spacing w:line="264" w:lineRule="auto"/>
              <w:jc w:val="both"/>
              <w:rPr>
                <w:sz w:val="24"/>
              </w:rPr>
            </w:pPr>
          </w:p>
        </w:tc>
      </w:tr>
      <w:tr w:rsidR="004C43D9" w:rsidRPr="00FD3473" w:rsidTr="009C6A43">
        <w:trPr>
          <w:gridAfter w:val="1"/>
          <w:wAfter w:w="9" w:type="dxa"/>
        </w:trPr>
        <w:tc>
          <w:tcPr>
            <w:tcW w:w="676" w:type="dxa"/>
          </w:tcPr>
          <w:p w:rsidR="004C43D9" w:rsidRPr="00FD3473" w:rsidRDefault="004C43D9" w:rsidP="008B0061">
            <w:pPr>
              <w:spacing w:line="264" w:lineRule="auto"/>
              <w:rPr>
                <w:sz w:val="24"/>
              </w:rPr>
            </w:pPr>
          </w:p>
        </w:tc>
        <w:tc>
          <w:tcPr>
            <w:tcW w:w="1729" w:type="dxa"/>
            <w:vAlign w:val="center"/>
          </w:tcPr>
          <w:p w:rsidR="004C43D9" w:rsidRPr="00FD3473" w:rsidRDefault="004C43D9" w:rsidP="008B0061">
            <w:pPr>
              <w:spacing w:line="264" w:lineRule="auto"/>
              <w:jc w:val="both"/>
              <w:rPr>
                <w:sz w:val="24"/>
              </w:rPr>
            </w:pPr>
          </w:p>
        </w:tc>
        <w:tc>
          <w:tcPr>
            <w:tcW w:w="7342" w:type="dxa"/>
          </w:tcPr>
          <w:p w:rsidR="004C43D9" w:rsidRPr="00FD3473" w:rsidRDefault="004C43D9" w:rsidP="008B0061">
            <w:pPr>
              <w:spacing w:line="264" w:lineRule="auto"/>
              <w:jc w:val="both"/>
              <w:rPr>
                <w:sz w:val="24"/>
              </w:rPr>
            </w:pPr>
            <w:r w:rsidRPr="00FD3473">
              <w:rPr>
                <w:sz w:val="24"/>
              </w:rPr>
              <w:t xml:space="preserve">Mẫu số 41 </w:t>
            </w:r>
          </w:p>
          <w:p w:rsidR="004C43D9" w:rsidRPr="00FD3473" w:rsidRDefault="004C43D9" w:rsidP="008B0061">
            <w:pPr>
              <w:spacing w:line="264" w:lineRule="auto"/>
              <w:jc w:val="both"/>
              <w:rPr>
                <w:sz w:val="24"/>
              </w:rPr>
            </w:pPr>
          </w:p>
          <w:p w:rsidR="004C43D9" w:rsidRPr="00FD3473" w:rsidRDefault="004C43D9" w:rsidP="008B0061">
            <w:pPr>
              <w:spacing w:line="264" w:lineRule="auto"/>
              <w:jc w:val="both"/>
              <w:rPr>
                <w:sz w:val="24"/>
              </w:rPr>
            </w:pPr>
            <w:r w:rsidRPr="00FD3473">
              <w:rPr>
                <w:sz w:val="24"/>
              </w:rPr>
              <w:t>Biểu mẫu chưa có trường thông tin về mã số CCCD. Cơ quan nhà nước có thể xác minh, khai thác, sử dụng thông tin của công dân Việt Nam trong CSDLQG về dân cư mà không cần nộp thành phần hồ sơ là giấy tờ chứng minh được phép thường trú tại Việt Nam.</w:t>
            </w:r>
          </w:p>
        </w:tc>
        <w:tc>
          <w:tcPr>
            <w:tcW w:w="3261" w:type="dxa"/>
          </w:tcPr>
          <w:p w:rsidR="004C43D9" w:rsidRPr="00FD3473" w:rsidRDefault="004C43D9" w:rsidP="0038609F">
            <w:pPr>
              <w:spacing w:line="264" w:lineRule="auto"/>
              <w:jc w:val="both"/>
              <w:rPr>
                <w:sz w:val="24"/>
              </w:rPr>
            </w:pPr>
            <w:r w:rsidRPr="00FD3473">
              <w:rPr>
                <w:rFonts w:eastAsia="Calibri"/>
                <w:b/>
                <w:spacing w:val="2"/>
                <w:sz w:val="24"/>
                <w:lang w:val="nl-NL"/>
              </w:rPr>
              <w:t>- Phương án xử lý:</w:t>
            </w:r>
            <w:r w:rsidRPr="00FD3473">
              <w:rPr>
                <w:rFonts w:eastAsia="Calibri"/>
                <w:spacing w:val="2"/>
                <w:sz w:val="24"/>
                <w:lang w:val="nl-NL"/>
              </w:rPr>
              <w:t xml:space="preserve"> </w:t>
            </w:r>
          </w:p>
          <w:p w:rsidR="004C43D9" w:rsidRPr="00FD3473" w:rsidRDefault="004C43D9" w:rsidP="008C7853">
            <w:pPr>
              <w:spacing w:line="264" w:lineRule="auto"/>
              <w:jc w:val="both"/>
              <w:rPr>
                <w:sz w:val="24"/>
              </w:rPr>
            </w:pPr>
            <w:r w:rsidRPr="00FD3473">
              <w:rPr>
                <w:sz w:val="24"/>
              </w:rPr>
              <w:t>Bổ sung trường thông tin về số căn cước công dân.</w:t>
            </w:r>
          </w:p>
          <w:p w:rsidR="004C43D9" w:rsidRPr="00FD3473" w:rsidRDefault="004C43D9" w:rsidP="0038609F">
            <w:pPr>
              <w:spacing w:line="264" w:lineRule="auto"/>
              <w:jc w:val="both"/>
              <w:rPr>
                <w:sz w:val="24"/>
              </w:rPr>
            </w:pPr>
            <w:r w:rsidRPr="00FD3473">
              <w:rPr>
                <w:rFonts w:eastAsia="Calibri"/>
                <w:b/>
                <w:spacing w:val="2"/>
                <w:sz w:val="24"/>
                <w:lang w:val="nl-NL"/>
              </w:rPr>
              <w:t>- Lộ trình xử lý:</w:t>
            </w:r>
            <w:r w:rsidRPr="00FD3473">
              <w:rPr>
                <w:rFonts w:eastAsia="Calibri"/>
                <w:spacing w:val="2"/>
                <w:sz w:val="24"/>
                <w:lang w:val="nl-NL"/>
              </w:rPr>
              <w:t xml:space="preserve"> </w:t>
            </w:r>
            <w:r w:rsidRPr="00FD3473">
              <w:rPr>
                <w:color w:val="000000"/>
                <w:sz w:val="24"/>
              </w:rPr>
              <w:t>Quý IV/2023</w:t>
            </w:r>
          </w:p>
          <w:p w:rsidR="004C43D9" w:rsidRPr="00FD3473" w:rsidRDefault="004C43D9" w:rsidP="008C7853">
            <w:pPr>
              <w:spacing w:line="264" w:lineRule="auto"/>
              <w:jc w:val="both"/>
              <w:rPr>
                <w:sz w:val="24"/>
              </w:rPr>
            </w:pPr>
          </w:p>
        </w:tc>
        <w:tc>
          <w:tcPr>
            <w:tcW w:w="1856" w:type="dxa"/>
          </w:tcPr>
          <w:p w:rsidR="004C43D9" w:rsidRPr="00FD3473" w:rsidRDefault="004C43D9"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Cơ quan rà soát: Bộ Thông tin và Truyền thông.</w:t>
            </w:r>
          </w:p>
          <w:p w:rsidR="004C43D9" w:rsidRPr="00FD3473" w:rsidRDefault="004C43D9" w:rsidP="008B0061">
            <w:pPr>
              <w:spacing w:line="264" w:lineRule="auto"/>
              <w:jc w:val="both"/>
              <w:rPr>
                <w:sz w:val="24"/>
              </w:rPr>
            </w:pPr>
          </w:p>
        </w:tc>
      </w:tr>
      <w:tr w:rsidR="004C43D9" w:rsidRPr="00FD3473" w:rsidTr="009C6A43">
        <w:trPr>
          <w:gridAfter w:val="1"/>
          <w:wAfter w:w="9" w:type="dxa"/>
        </w:trPr>
        <w:tc>
          <w:tcPr>
            <w:tcW w:w="676" w:type="dxa"/>
          </w:tcPr>
          <w:p w:rsidR="004C43D9" w:rsidRPr="00FD3473" w:rsidRDefault="004C43D9" w:rsidP="008B0061">
            <w:pPr>
              <w:spacing w:line="264" w:lineRule="auto"/>
              <w:rPr>
                <w:sz w:val="24"/>
              </w:rPr>
            </w:pPr>
          </w:p>
        </w:tc>
        <w:tc>
          <w:tcPr>
            <w:tcW w:w="1729" w:type="dxa"/>
            <w:vAlign w:val="center"/>
          </w:tcPr>
          <w:p w:rsidR="004C43D9" w:rsidRPr="00FD3473" w:rsidRDefault="004C43D9" w:rsidP="008B0061">
            <w:pPr>
              <w:spacing w:line="264" w:lineRule="auto"/>
              <w:jc w:val="both"/>
              <w:rPr>
                <w:sz w:val="24"/>
              </w:rPr>
            </w:pPr>
          </w:p>
        </w:tc>
        <w:tc>
          <w:tcPr>
            <w:tcW w:w="7342" w:type="dxa"/>
          </w:tcPr>
          <w:p w:rsidR="004C43D9" w:rsidRPr="00FD3473" w:rsidRDefault="004C43D9" w:rsidP="008B0061">
            <w:pPr>
              <w:spacing w:line="264" w:lineRule="auto"/>
              <w:jc w:val="both"/>
              <w:rPr>
                <w:sz w:val="24"/>
              </w:rPr>
            </w:pPr>
            <w:r w:rsidRPr="00FD3473">
              <w:rPr>
                <w:sz w:val="24"/>
              </w:rPr>
              <w:t xml:space="preserve">Mẫu số 42 </w:t>
            </w:r>
          </w:p>
          <w:p w:rsidR="004C43D9" w:rsidRPr="00FD3473" w:rsidRDefault="004C43D9" w:rsidP="008B0061">
            <w:pPr>
              <w:spacing w:line="264" w:lineRule="auto"/>
              <w:jc w:val="both"/>
              <w:rPr>
                <w:sz w:val="24"/>
              </w:rPr>
            </w:pPr>
          </w:p>
          <w:p w:rsidR="004C43D9" w:rsidRPr="00FD3473" w:rsidRDefault="004C43D9" w:rsidP="008B0061">
            <w:pPr>
              <w:spacing w:line="264" w:lineRule="auto"/>
              <w:jc w:val="both"/>
              <w:rPr>
                <w:sz w:val="24"/>
              </w:rPr>
            </w:pPr>
            <w:r w:rsidRPr="00FD3473">
              <w:rPr>
                <w:sz w:val="24"/>
              </w:rPr>
              <w:t>Biểu mẫu chưa có trường thông tin về mã số CCCD. Cơ quan nhà nước có thể xác minh, khai thác, sử dụng thông tin của công dân Việt Nam trong CSDLQG về dân cư mà không cần nộp thành phần hồ sơ là sổ hộ khẩu, giấy tờ chứng minh được phép thường trú tại Việt Nam.</w:t>
            </w:r>
          </w:p>
        </w:tc>
        <w:tc>
          <w:tcPr>
            <w:tcW w:w="3261" w:type="dxa"/>
          </w:tcPr>
          <w:p w:rsidR="004C43D9" w:rsidRPr="00FD3473" w:rsidRDefault="004C43D9" w:rsidP="0038609F">
            <w:pPr>
              <w:spacing w:line="264" w:lineRule="auto"/>
              <w:jc w:val="both"/>
              <w:rPr>
                <w:sz w:val="24"/>
              </w:rPr>
            </w:pPr>
            <w:r w:rsidRPr="00FD3473">
              <w:rPr>
                <w:rFonts w:eastAsia="Calibri"/>
                <w:b/>
                <w:spacing w:val="2"/>
                <w:sz w:val="24"/>
                <w:lang w:val="nl-NL"/>
              </w:rPr>
              <w:t>- Phương án xử lý:</w:t>
            </w:r>
            <w:r w:rsidRPr="00FD3473">
              <w:rPr>
                <w:rFonts w:eastAsia="Calibri"/>
                <w:spacing w:val="2"/>
                <w:sz w:val="24"/>
                <w:lang w:val="nl-NL"/>
              </w:rPr>
              <w:t xml:space="preserve"> </w:t>
            </w:r>
          </w:p>
          <w:p w:rsidR="004C43D9" w:rsidRPr="00FD3473" w:rsidRDefault="004C43D9" w:rsidP="008C7853">
            <w:pPr>
              <w:spacing w:line="264" w:lineRule="auto"/>
              <w:jc w:val="both"/>
              <w:rPr>
                <w:sz w:val="24"/>
              </w:rPr>
            </w:pPr>
            <w:r w:rsidRPr="00FD3473">
              <w:rPr>
                <w:sz w:val="24"/>
              </w:rPr>
              <w:t>Bổ sung trường thông tin về số căn cước công dân.</w:t>
            </w:r>
          </w:p>
          <w:p w:rsidR="004C43D9" w:rsidRPr="00FD3473" w:rsidRDefault="004C43D9" w:rsidP="0038609F">
            <w:pPr>
              <w:spacing w:line="264" w:lineRule="auto"/>
              <w:jc w:val="both"/>
              <w:rPr>
                <w:sz w:val="24"/>
              </w:rPr>
            </w:pPr>
            <w:r w:rsidRPr="00FD3473">
              <w:rPr>
                <w:rFonts w:eastAsia="Calibri"/>
                <w:b/>
                <w:spacing w:val="2"/>
                <w:sz w:val="24"/>
                <w:lang w:val="nl-NL"/>
              </w:rPr>
              <w:t>- Lộ trình xử lý:</w:t>
            </w:r>
            <w:r w:rsidRPr="00FD3473">
              <w:rPr>
                <w:rFonts w:eastAsia="Calibri"/>
                <w:spacing w:val="2"/>
                <w:sz w:val="24"/>
                <w:lang w:val="nl-NL"/>
              </w:rPr>
              <w:t xml:space="preserve"> </w:t>
            </w:r>
            <w:r w:rsidRPr="00FD3473">
              <w:rPr>
                <w:color w:val="000000"/>
                <w:sz w:val="24"/>
              </w:rPr>
              <w:t>Quý IV/2023</w:t>
            </w:r>
          </w:p>
          <w:p w:rsidR="004C43D9" w:rsidRPr="00FD3473" w:rsidRDefault="004C43D9" w:rsidP="008C7853">
            <w:pPr>
              <w:spacing w:line="264" w:lineRule="auto"/>
              <w:jc w:val="both"/>
              <w:rPr>
                <w:sz w:val="24"/>
              </w:rPr>
            </w:pPr>
          </w:p>
        </w:tc>
        <w:tc>
          <w:tcPr>
            <w:tcW w:w="1856" w:type="dxa"/>
          </w:tcPr>
          <w:p w:rsidR="004C43D9" w:rsidRPr="00FD3473" w:rsidRDefault="004C43D9"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t>- Cơ quan rà soát: Bộ Thông tin và Truyền thông.</w:t>
            </w:r>
          </w:p>
          <w:p w:rsidR="004C43D9" w:rsidRPr="00FD3473" w:rsidRDefault="004C43D9" w:rsidP="008B0061">
            <w:pPr>
              <w:spacing w:line="264" w:lineRule="auto"/>
              <w:jc w:val="both"/>
              <w:rPr>
                <w:sz w:val="24"/>
              </w:rPr>
            </w:pPr>
          </w:p>
        </w:tc>
      </w:tr>
      <w:tr w:rsidR="004C43D9" w:rsidRPr="00FD3473" w:rsidTr="009C6A43">
        <w:trPr>
          <w:gridAfter w:val="1"/>
          <w:wAfter w:w="9" w:type="dxa"/>
        </w:trPr>
        <w:tc>
          <w:tcPr>
            <w:tcW w:w="676" w:type="dxa"/>
          </w:tcPr>
          <w:p w:rsidR="004C43D9" w:rsidRPr="00FD3473" w:rsidRDefault="004C43D9" w:rsidP="008B0061">
            <w:pPr>
              <w:pStyle w:val="ListParagraph"/>
              <w:numPr>
                <w:ilvl w:val="0"/>
                <w:numId w:val="2"/>
              </w:numPr>
              <w:spacing w:line="264" w:lineRule="auto"/>
              <w:rPr>
                <w:sz w:val="24"/>
              </w:rPr>
            </w:pPr>
          </w:p>
        </w:tc>
        <w:tc>
          <w:tcPr>
            <w:tcW w:w="1729" w:type="dxa"/>
          </w:tcPr>
          <w:p w:rsidR="004C43D9" w:rsidRPr="00FD3473" w:rsidRDefault="004C43D9" w:rsidP="008B0061">
            <w:pPr>
              <w:spacing w:line="264" w:lineRule="auto"/>
              <w:jc w:val="both"/>
              <w:rPr>
                <w:color w:val="000000"/>
                <w:sz w:val="24"/>
              </w:rPr>
            </w:pPr>
            <w:r w:rsidRPr="00FD3473">
              <w:rPr>
                <w:color w:val="000000"/>
                <w:sz w:val="24"/>
              </w:rPr>
              <w:t xml:space="preserve">Thông tư số 04/2021/TT-BTTTT ngày 13/8/2021 của Bộ trưởng Bộ </w:t>
            </w:r>
            <w:r w:rsidRPr="00FD3473">
              <w:rPr>
                <w:color w:val="000000"/>
                <w:sz w:val="24"/>
              </w:rPr>
              <w:lastRenderedPageBreak/>
              <w:t>Thông tin và Truyền thông quy định chi tiết và hướng dẫn thủ tục cấp giấy phép sử dụng tần số vô tuyến điện; cho thuê,cho mượn thiết bị vô tuyến điện; sử dụng chung tần số vô tuyến điện</w:t>
            </w:r>
          </w:p>
        </w:tc>
        <w:tc>
          <w:tcPr>
            <w:tcW w:w="7342" w:type="dxa"/>
          </w:tcPr>
          <w:p w:rsidR="004C43D9" w:rsidRPr="00FD3473" w:rsidRDefault="004C43D9" w:rsidP="008B0061">
            <w:pPr>
              <w:spacing w:line="264" w:lineRule="auto"/>
              <w:jc w:val="both"/>
              <w:rPr>
                <w:color w:val="000000"/>
                <w:sz w:val="24"/>
              </w:rPr>
            </w:pPr>
            <w:r w:rsidRPr="00FD3473">
              <w:rPr>
                <w:color w:val="000000"/>
                <w:sz w:val="24"/>
              </w:rPr>
              <w:lastRenderedPageBreak/>
              <w:t>Điểm c khoản 1 Điều 11</w:t>
            </w:r>
          </w:p>
          <w:p w:rsidR="004C43D9" w:rsidRPr="00FD3473" w:rsidRDefault="004C43D9" w:rsidP="008B0061">
            <w:pPr>
              <w:spacing w:line="264" w:lineRule="auto"/>
              <w:jc w:val="both"/>
              <w:rPr>
                <w:color w:val="000000"/>
                <w:sz w:val="24"/>
              </w:rPr>
            </w:pPr>
            <w:r w:rsidRPr="00FD3473">
              <w:rPr>
                <w:color w:val="000000"/>
                <w:sz w:val="24"/>
              </w:rPr>
              <w:t>“Điều 11. Hồ sơ đề nghị cấp, gia hạn, sửa đổi, bổ sung nội dung Giấy phép sử dụng tần số và thiết bị vô tuyến điện đối với đài nghiệp dư</w:t>
            </w:r>
          </w:p>
          <w:p w:rsidR="004C43D9" w:rsidRPr="00FD3473" w:rsidRDefault="004C43D9" w:rsidP="008B0061">
            <w:pPr>
              <w:spacing w:line="264" w:lineRule="auto"/>
              <w:jc w:val="both"/>
              <w:rPr>
                <w:color w:val="000000"/>
                <w:sz w:val="24"/>
              </w:rPr>
            </w:pPr>
            <w:r w:rsidRPr="00FD3473">
              <w:rPr>
                <w:color w:val="000000"/>
                <w:sz w:val="24"/>
              </w:rPr>
              <w:t>1. Hồ sơ cấp mới gồm:</w:t>
            </w:r>
          </w:p>
          <w:p w:rsidR="004C43D9" w:rsidRPr="00FD3473" w:rsidRDefault="004C43D9" w:rsidP="008B0061">
            <w:pPr>
              <w:spacing w:line="264" w:lineRule="auto"/>
              <w:jc w:val="both"/>
              <w:rPr>
                <w:color w:val="000000"/>
                <w:sz w:val="24"/>
              </w:rPr>
            </w:pPr>
            <w:r w:rsidRPr="00FD3473">
              <w:rPr>
                <w:color w:val="000000"/>
                <w:sz w:val="24"/>
              </w:rPr>
              <w:t xml:space="preserve">c) Bản sao có chứng thực hoặc bản sao kèm bản chính để đối chiếu hoặc </w:t>
            </w:r>
            <w:r w:rsidRPr="00FD3473">
              <w:rPr>
                <w:color w:val="000000"/>
                <w:sz w:val="24"/>
              </w:rPr>
              <w:lastRenderedPageBreak/>
              <w:t>bản sao điện tử có giá trị pháp lý Căn cước công dân hoặc Giấy chứng minh nhân dân hoặc Hộ chiếu còn thời hạn đối với cá nhân đề nghị cấp giấy phép”.</w:t>
            </w:r>
          </w:p>
          <w:p w:rsidR="004C43D9" w:rsidRPr="00FD3473" w:rsidRDefault="004C43D9" w:rsidP="008B0061">
            <w:pPr>
              <w:spacing w:line="264" w:lineRule="auto"/>
              <w:jc w:val="both"/>
              <w:rPr>
                <w:color w:val="000000"/>
                <w:sz w:val="24"/>
              </w:rPr>
            </w:pPr>
          </w:p>
          <w:p w:rsidR="004C43D9" w:rsidRPr="00FD3473" w:rsidRDefault="004C43D9" w:rsidP="008B0061">
            <w:pPr>
              <w:spacing w:line="264" w:lineRule="auto"/>
              <w:jc w:val="both"/>
              <w:rPr>
                <w:color w:val="000000"/>
                <w:sz w:val="24"/>
              </w:rPr>
            </w:pPr>
            <w:r w:rsidRPr="00FD3473">
              <w:rPr>
                <w:color w:val="000000"/>
                <w:sz w:val="24"/>
              </w:rPr>
              <w:t>Việc yêu cầu chứng minh nhân dân, hộ chiếu đối với cá nhân là công dân Việt Nam không phù hợp với các quy định về căn cước công dân. Cơ quan nhà nước có thể xác minh, khai thác, sử dụng thông tin của công dân Việt Nam trong CSDLQG về dân cư mà không cần nộp thành phần hồ sơ này.</w:t>
            </w:r>
          </w:p>
        </w:tc>
        <w:tc>
          <w:tcPr>
            <w:tcW w:w="3261" w:type="dxa"/>
          </w:tcPr>
          <w:p w:rsidR="004C43D9" w:rsidRPr="00FD3473" w:rsidRDefault="004C43D9" w:rsidP="008B0061">
            <w:pPr>
              <w:spacing w:line="264" w:lineRule="auto"/>
              <w:jc w:val="both"/>
              <w:rPr>
                <w:color w:val="000000"/>
                <w:sz w:val="24"/>
              </w:rPr>
            </w:pPr>
            <w:r w:rsidRPr="00FD3473">
              <w:rPr>
                <w:rFonts w:eastAsia="Calibri"/>
                <w:b/>
                <w:spacing w:val="2"/>
                <w:sz w:val="24"/>
                <w:lang w:val="nl-NL"/>
              </w:rPr>
              <w:lastRenderedPageBreak/>
              <w:t>- Phương án xử lý:</w:t>
            </w:r>
            <w:r w:rsidRPr="00FD3473">
              <w:rPr>
                <w:rFonts w:eastAsia="Calibri"/>
                <w:spacing w:val="2"/>
                <w:sz w:val="24"/>
                <w:lang w:val="nl-NL"/>
              </w:rPr>
              <w:t xml:space="preserve"> </w:t>
            </w:r>
            <w:r w:rsidRPr="00FD3473">
              <w:rPr>
                <w:color w:val="000000"/>
                <w:sz w:val="24"/>
              </w:rPr>
              <w:t>Sửa đổi điểm c khoản 1 Điều 11 theo hướng chỉ yêu cầu nộp hộ chiếu đối với cá nhân là người nước ngoài.</w:t>
            </w:r>
          </w:p>
          <w:p w:rsidR="004C43D9" w:rsidRPr="00FD3473" w:rsidRDefault="004C43D9" w:rsidP="008B0061">
            <w:pPr>
              <w:spacing w:line="264" w:lineRule="auto"/>
              <w:jc w:val="both"/>
              <w:rPr>
                <w:color w:val="000000"/>
                <w:sz w:val="24"/>
              </w:rPr>
            </w:pPr>
            <w:r w:rsidRPr="00FD3473">
              <w:rPr>
                <w:color w:val="000000"/>
                <w:sz w:val="24"/>
              </w:rPr>
              <w:lastRenderedPageBreak/>
              <w:t>Bổ sung trường thông tin về số CCCD trong mẫu đơn (Phụ lục II).</w:t>
            </w:r>
          </w:p>
          <w:p w:rsidR="004C43D9" w:rsidRPr="00FD3473" w:rsidRDefault="004C43D9" w:rsidP="008B0061">
            <w:pPr>
              <w:spacing w:line="264" w:lineRule="auto"/>
              <w:jc w:val="both"/>
              <w:rPr>
                <w:color w:val="000000"/>
                <w:sz w:val="24"/>
              </w:rPr>
            </w:pPr>
            <w:r w:rsidRPr="00FD3473">
              <w:rPr>
                <w:color w:val="000000"/>
                <w:sz w:val="24"/>
              </w:rPr>
              <w:t>Nội dung này sẽ được điều chỉnh tại Nghị định quy định chi tiết Luật Tần số vô tuyến điện sắp được ban hành.</w:t>
            </w:r>
          </w:p>
          <w:p w:rsidR="00B85704" w:rsidRDefault="004C43D9" w:rsidP="00256632">
            <w:pPr>
              <w:spacing w:line="264" w:lineRule="auto"/>
              <w:jc w:val="both"/>
              <w:rPr>
                <w:rFonts w:eastAsia="Calibri"/>
                <w:spacing w:val="2"/>
                <w:sz w:val="24"/>
              </w:rPr>
            </w:pPr>
            <w:r w:rsidRPr="00FD3473">
              <w:rPr>
                <w:rFonts w:eastAsia="Calibri"/>
                <w:b/>
                <w:spacing w:val="2"/>
                <w:sz w:val="24"/>
                <w:lang w:val="nl-NL"/>
              </w:rPr>
              <w:t>- Lộ trình xử lý:</w:t>
            </w:r>
            <w:r w:rsidRPr="00FD3473">
              <w:rPr>
                <w:rFonts w:eastAsia="Calibri"/>
                <w:spacing w:val="2"/>
                <w:sz w:val="24"/>
                <w:lang w:val="nl-NL"/>
              </w:rPr>
              <w:t xml:space="preserve"> </w:t>
            </w:r>
            <w:r w:rsidR="00882895" w:rsidRPr="00B85704">
              <w:rPr>
                <w:rFonts w:eastAsia="Calibri"/>
                <w:b/>
                <w:spacing w:val="2"/>
                <w:sz w:val="24"/>
                <w:lang w:val="vi-VN"/>
              </w:rPr>
              <w:t>Đã xử lý</w:t>
            </w:r>
            <w:r w:rsidR="00B85704" w:rsidRPr="00B85704">
              <w:rPr>
                <w:rFonts w:eastAsia="Calibri"/>
                <w:b/>
                <w:spacing w:val="2"/>
                <w:sz w:val="24"/>
              </w:rPr>
              <w:t>.</w:t>
            </w:r>
          </w:p>
          <w:p w:rsidR="004C43D9" w:rsidRPr="00FD3473" w:rsidRDefault="00256632" w:rsidP="00256632">
            <w:pPr>
              <w:spacing w:line="264" w:lineRule="auto"/>
              <w:jc w:val="both"/>
              <w:rPr>
                <w:color w:val="000000"/>
                <w:sz w:val="24"/>
              </w:rPr>
            </w:pPr>
            <w:r>
              <w:rPr>
                <w:color w:val="000000"/>
                <w:sz w:val="24"/>
              </w:rPr>
              <w:t>Ngày 18/8/2023, Chính phủ đã ban hành Nghị định số 63/2023/NĐ-CP quy định chi tiết một số điều của Luật Tần số vô tuyến điện số 42/2009/QH12, được sửa đổi, bổ sung một số điều theo Luật số 09/2022/QH15. Các nộ</w:t>
            </w:r>
            <w:r w:rsidR="008C7853">
              <w:rPr>
                <w:color w:val="000000"/>
                <w:sz w:val="24"/>
                <w:lang w:val="vi-VN"/>
              </w:rPr>
              <w:t>i</w:t>
            </w:r>
            <w:r>
              <w:rPr>
                <w:color w:val="000000"/>
                <w:sz w:val="24"/>
              </w:rPr>
              <w:t xml:space="preserve"> dung cần xử lý tại Thông tư số 04/2021/TT-BTTTT đã được giải quyết tại Nghị định số 63/2023/NĐ-CP.</w:t>
            </w:r>
          </w:p>
        </w:tc>
        <w:tc>
          <w:tcPr>
            <w:tcW w:w="1856" w:type="dxa"/>
          </w:tcPr>
          <w:p w:rsidR="004C43D9" w:rsidRPr="00FD3473" w:rsidRDefault="004C43D9"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4C43D9" w:rsidRPr="00FD3473" w:rsidRDefault="004C43D9" w:rsidP="008B0061">
            <w:pPr>
              <w:spacing w:line="264" w:lineRule="auto"/>
              <w:jc w:val="both"/>
              <w:rPr>
                <w:color w:val="000000"/>
                <w:sz w:val="24"/>
              </w:rPr>
            </w:pPr>
          </w:p>
        </w:tc>
      </w:tr>
      <w:tr w:rsidR="004C43D9" w:rsidRPr="00FD3473" w:rsidTr="009C6A43">
        <w:trPr>
          <w:gridAfter w:val="1"/>
          <w:wAfter w:w="9" w:type="dxa"/>
        </w:trPr>
        <w:tc>
          <w:tcPr>
            <w:tcW w:w="676" w:type="dxa"/>
          </w:tcPr>
          <w:p w:rsidR="004C43D9" w:rsidRPr="00FD3473" w:rsidRDefault="004C43D9" w:rsidP="008B0061">
            <w:pPr>
              <w:spacing w:line="264" w:lineRule="auto"/>
              <w:rPr>
                <w:sz w:val="24"/>
              </w:rPr>
            </w:pPr>
          </w:p>
        </w:tc>
        <w:tc>
          <w:tcPr>
            <w:tcW w:w="1729" w:type="dxa"/>
          </w:tcPr>
          <w:p w:rsidR="004C43D9" w:rsidRPr="00FD3473" w:rsidRDefault="004C43D9" w:rsidP="008B0061">
            <w:pPr>
              <w:spacing w:line="264" w:lineRule="auto"/>
              <w:jc w:val="both"/>
              <w:rPr>
                <w:color w:val="000000"/>
                <w:sz w:val="24"/>
              </w:rPr>
            </w:pPr>
          </w:p>
        </w:tc>
        <w:tc>
          <w:tcPr>
            <w:tcW w:w="7342" w:type="dxa"/>
          </w:tcPr>
          <w:p w:rsidR="004C43D9" w:rsidRPr="00FD3473" w:rsidRDefault="004C43D9" w:rsidP="008B0061">
            <w:pPr>
              <w:spacing w:line="264" w:lineRule="auto"/>
              <w:jc w:val="both"/>
              <w:rPr>
                <w:color w:val="000000"/>
                <w:sz w:val="24"/>
              </w:rPr>
            </w:pPr>
            <w:r w:rsidRPr="00FD3473">
              <w:rPr>
                <w:color w:val="000000"/>
                <w:sz w:val="24"/>
              </w:rPr>
              <w:t>Điểm b khoản 1 Điều 12</w:t>
            </w:r>
          </w:p>
          <w:p w:rsidR="004C43D9" w:rsidRPr="00FD3473" w:rsidRDefault="004C43D9" w:rsidP="008B0061">
            <w:pPr>
              <w:spacing w:line="264" w:lineRule="auto"/>
              <w:jc w:val="both"/>
              <w:rPr>
                <w:color w:val="000000"/>
                <w:sz w:val="24"/>
              </w:rPr>
            </w:pPr>
            <w:r w:rsidRPr="00FD3473">
              <w:rPr>
                <w:color w:val="000000"/>
                <w:sz w:val="24"/>
              </w:rPr>
              <w:t>“Điều 12. Hồ sơ đề nghị cấp, gia hạn, sửa đổi, bổ sung nội dung Giấy phép sử dụng tần số và thiết bị vô tuyến điện đối với đài vô tuyến điện đặt trên phương tiện nghề cá</w:t>
            </w:r>
          </w:p>
          <w:p w:rsidR="004C43D9" w:rsidRPr="00FD3473" w:rsidRDefault="004C43D9" w:rsidP="008B0061">
            <w:pPr>
              <w:spacing w:line="264" w:lineRule="auto"/>
              <w:jc w:val="both"/>
              <w:rPr>
                <w:color w:val="000000"/>
                <w:sz w:val="24"/>
              </w:rPr>
            </w:pPr>
            <w:r w:rsidRPr="00FD3473">
              <w:rPr>
                <w:color w:val="000000"/>
                <w:sz w:val="24"/>
              </w:rPr>
              <w:t>1. Hồ sơ cấp mới gồm:</w:t>
            </w:r>
          </w:p>
          <w:p w:rsidR="004C43D9" w:rsidRPr="00FD3473" w:rsidRDefault="004C43D9" w:rsidP="008B0061">
            <w:pPr>
              <w:spacing w:line="264" w:lineRule="auto"/>
              <w:jc w:val="both"/>
              <w:rPr>
                <w:color w:val="000000"/>
                <w:sz w:val="24"/>
              </w:rPr>
            </w:pPr>
            <w:r w:rsidRPr="00FD3473">
              <w:rPr>
                <w:color w:val="000000"/>
                <w:sz w:val="24"/>
              </w:rPr>
              <w:t xml:space="preserve">b) Bản sao có chứng thực hoặc bản sao kèm bản chính để đối chiếu hoặc bản sao điện tử có giá trị pháp lý của một trong các loại giấy tờ sau: </w:t>
            </w:r>
            <w:r w:rsidRPr="00FD3473">
              <w:rPr>
                <w:i/>
                <w:color w:val="000000"/>
                <w:sz w:val="24"/>
              </w:rPr>
              <w:t xml:space="preserve">Căn </w:t>
            </w:r>
            <w:r w:rsidRPr="00FD3473">
              <w:rPr>
                <w:i/>
                <w:color w:val="000000"/>
                <w:sz w:val="24"/>
              </w:rPr>
              <w:lastRenderedPageBreak/>
              <w:t>cước công dân hoặc Giấy chứng minh nhân dân hoặc Hộ chiếu</w:t>
            </w:r>
            <w:r w:rsidRPr="00FD3473">
              <w:rPr>
                <w:color w:val="000000"/>
                <w:sz w:val="24"/>
              </w:rPr>
              <w:t xml:space="preserve"> còn thời hạn hoặc Giấy chứng nhận đăng ký tàu cá (đối với cá nhân đề nghị cấp giấy phép)”.</w:t>
            </w:r>
          </w:p>
          <w:p w:rsidR="004C43D9" w:rsidRPr="00FD3473" w:rsidRDefault="004C43D9" w:rsidP="008B0061">
            <w:pPr>
              <w:spacing w:line="264" w:lineRule="auto"/>
              <w:jc w:val="both"/>
              <w:rPr>
                <w:color w:val="000000"/>
                <w:sz w:val="24"/>
              </w:rPr>
            </w:pPr>
          </w:p>
          <w:p w:rsidR="004C43D9" w:rsidRPr="00FD3473" w:rsidRDefault="004C43D9" w:rsidP="008B0061">
            <w:pPr>
              <w:spacing w:line="264" w:lineRule="auto"/>
              <w:jc w:val="both"/>
              <w:rPr>
                <w:color w:val="000000"/>
                <w:sz w:val="24"/>
              </w:rPr>
            </w:pPr>
            <w:r w:rsidRPr="00FD3473">
              <w:rPr>
                <w:color w:val="000000"/>
                <w:sz w:val="24"/>
              </w:rPr>
              <w:t>Việc yêu cầu căn cước công dân, giấy chứng minh nhân dân, hộ chiếu đối với cá nhân là công dân Việt Nam chưa phù hợp với các quy định về căn cước công dân. Cơ quan nhà nước có thể xác minh, khai thác, sử dụng thông tin của công dân Việt Nam trong CSDLQG về dân cư mà không cần nộp thành phần hồ sơ nêu trên.</w:t>
            </w:r>
          </w:p>
        </w:tc>
        <w:tc>
          <w:tcPr>
            <w:tcW w:w="3261" w:type="dxa"/>
          </w:tcPr>
          <w:p w:rsidR="004C43D9" w:rsidRPr="00FD3473" w:rsidRDefault="004C43D9" w:rsidP="008B0061">
            <w:pPr>
              <w:spacing w:line="264" w:lineRule="auto"/>
              <w:jc w:val="both"/>
              <w:rPr>
                <w:color w:val="000000"/>
                <w:sz w:val="24"/>
              </w:rPr>
            </w:pPr>
            <w:r w:rsidRPr="00FD3473">
              <w:rPr>
                <w:rFonts w:eastAsia="Calibri"/>
                <w:b/>
                <w:spacing w:val="2"/>
                <w:sz w:val="24"/>
                <w:lang w:val="nl-NL"/>
              </w:rPr>
              <w:lastRenderedPageBreak/>
              <w:t>- Phương án xử lý:</w:t>
            </w:r>
            <w:r w:rsidRPr="00FD3473">
              <w:rPr>
                <w:rFonts w:eastAsia="Calibri"/>
                <w:spacing w:val="2"/>
                <w:sz w:val="24"/>
                <w:lang w:val="nl-NL"/>
              </w:rPr>
              <w:t xml:space="preserve"> </w:t>
            </w:r>
            <w:r w:rsidRPr="00FD3473">
              <w:rPr>
                <w:color w:val="000000"/>
                <w:sz w:val="24"/>
              </w:rPr>
              <w:t>Sửa đổi điểm b khoản 1 Điều 12 theo hướng chỉ yêu cầu nộp hộ chiếu đối với cá nhân là người nước ngoài</w:t>
            </w:r>
          </w:p>
          <w:p w:rsidR="004C43D9" w:rsidRPr="00FD3473" w:rsidRDefault="004C43D9" w:rsidP="008B0061">
            <w:pPr>
              <w:spacing w:line="264" w:lineRule="auto"/>
              <w:jc w:val="both"/>
              <w:rPr>
                <w:color w:val="000000"/>
                <w:sz w:val="24"/>
              </w:rPr>
            </w:pPr>
            <w:r w:rsidRPr="00FD3473">
              <w:rPr>
                <w:color w:val="000000"/>
                <w:sz w:val="24"/>
              </w:rPr>
              <w:t xml:space="preserve">Bổ sung trường thông tin về số CCCD trong mẫu đơn (Phụ lục </w:t>
            </w:r>
            <w:r w:rsidRPr="00FD3473">
              <w:rPr>
                <w:color w:val="000000"/>
                <w:sz w:val="24"/>
              </w:rPr>
              <w:lastRenderedPageBreak/>
              <w:t>II).</w:t>
            </w:r>
          </w:p>
          <w:p w:rsidR="004C43D9" w:rsidRPr="00FD3473" w:rsidRDefault="004C43D9" w:rsidP="008B0061">
            <w:pPr>
              <w:spacing w:line="264" w:lineRule="auto"/>
              <w:jc w:val="both"/>
              <w:rPr>
                <w:color w:val="000000"/>
                <w:sz w:val="24"/>
              </w:rPr>
            </w:pPr>
            <w:r w:rsidRPr="00FD3473">
              <w:rPr>
                <w:color w:val="000000"/>
                <w:sz w:val="24"/>
              </w:rPr>
              <w:t>Nội dung này sẽ được điều chỉnh tại Nghị định quy định chi tiết Luật Tần số vô tuyến điện sắp được ban hành.</w:t>
            </w:r>
          </w:p>
          <w:p w:rsidR="004C43D9" w:rsidRPr="00FD3473" w:rsidRDefault="004C43D9" w:rsidP="008B0061">
            <w:pPr>
              <w:spacing w:line="264" w:lineRule="auto"/>
              <w:jc w:val="both"/>
              <w:rPr>
                <w:color w:val="000000"/>
                <w:sz w:val="24"/>
              </w:rPr>
            </w:pPr>
            <w:r w:rsidRPr="00FD3473">
              <w:rPr>
                <w:rFonts w:eastAsia="Calibri"/>
                <w:b/>
                <w:spacing w:val="2"/>
                <w:sz w:val="24"/>
                <w:lang w:val="nl-NL"/>
              </w:rPr>
              <w:t>- Lộ trình xử lý:</w:t>
            </w:r>
            <w:r w:rsidRPr="00FD3473">
              <w:rPr>
                <w:rFonts w:eastAsia="Calibri"/>
                <w:spacing w:val="2"/>
                <w:sz w:val="24"/>
                <w:lang w:val="nl-NL"/>
              </w:rPr>
              <w:t xml:space="preserve"> </w:t>
            </w:r>
            <w:r w:rsidR="00256632">
              <w:rPr>
                <w:color w:val="000000"/>
                <w:sz w:val="24"/>
              </w:rPr>
              <w:t>Ngày 18/8/2023, Chính phủ đã ban hành Nghị định số 63/2023/NĐ-CP quy định chi tiết một số điều của Luật Tần số vô tuyến điện số 42/2009/QH12, được sửa đổi, bổ sung một số điều theo Luật số 09/2022/QH15. Các nộ</w:t>
            </w:r>
            <w:r w:rsidR="008C7853">
              <w:rPr>
                <w:color w:val="000000"/>
                <w:sz w:val="24"/>
                <w:lang w:val="vi-VN"/>
              </w:rPr>
              <w:t>i</w:t>
            </w:r>
            <w:r w:rsidR="00256632">
              <w:rPr>
                <w:color w:val="000000"/>
                <w:sz w:val="24"/>
              </w:rPr>
              <w:t xml:space="preserve"> dung cần xử lý tại Thông tư số 04/2021/TT-BTTTT đã được giải quyết tại Nghị định số 63/2023/NĐ-CP.</w:t>
            </w:r>
          </w:p>
        </w:tc>
        <w:tc>
          <w:tcPr>
            <w:tcW w:w="1856" w:type="dxa"/>
          </w:tcPr>
          <w:p w:rsidR="004C43D9" w:rsidRPr="00FD3473" w:rsidRDefault="004C43D9"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4C43D9" w:rsidRPr="00FD3473" w:rsidRDefault="004C43D9" w:rsidP="008B0061">
            <w:pPr>
              <w:spacing w:line="264" w:lineRule="auto"/>
              <w:jc w:val="both"/>
              <w:rPr>
                <w:color w:val="000000"/>
                <w:sz w:val="24"/>
              </w:rPr>
            </w:pPr>
          </w:p>
        </w:tc>
      </w:tr>
      <w:tr w:rsidR="004C43D9" w:rsidRPr="00FD3473" w:rsidTr="009C6A43">
        <w:trPr>
          <w:gridAfter w:val="1"/>
          <w:wAfter w:w="9" w:type="dxa"/>
        </w:trPr>
        <w:tc>
          <w:tcPr>
            <w:tcW w:w="676" w:type="dxa"/>
          </w:tcPr>
          <w:p w:rsidR="004C43D9" w:rsidRPr="00FD3473" w:rsidRDefault="004C43D9" w:rsidP="008B0061">
            <w:pPr>
              <w:spacing w:line="264" w:lineRule="auto"/>
              <w:rPr>
                <w:sz w:val="24"/>
              </w:rPr>
            </w:pPr>
          </w:p>
        </w:tc>
        <w:tc>
          <w:tcPr>
            <w:tcW w:w="1729" w:type="dxa"/>
          </w:tcPr>
          <w:p w:rsidR="004C43D9" w:rsidRPr="00FD3473" w:rsidRDefault="004C43D9" w:rsidP="008B0061">
            <w:pPr>
              <w:spacing w:line="264" w:lineRule="auto"/>
              <w:jc w:val="both"/>
              <w:rPr>
                <w:color w:val="000000"/>
                <w:sz w:val="24"/>
              </w:rPr>
            </w:pPr>
          </w:p>
        </w:tc>
        <w:tc>
          <w:tcPr>
            <w:tcW w:w="7342" w:type="dxa"/>
          </w:tcPr>
          <w:p w:rsidR="004C43D9" w:rsidRPr="00FD3473" w:rsidRDefault="004C43D9" w:rsidP="008B0061">
            <w:pPr>
              <w:spacing w:line="264" w:lineRule="auto"/>
              <w:jc w:val="both"/>
              <w:rPr>
                <w:color w:val="000000"/>
                <w:sz w:val="24"/>
              </w:rPr>
            </w:pPr>
            <w:r w:rsidRPr="00FD3473">
              <w:rPr>
                <w:color w:val="000000"/>
                <w:sz w:val="24"/>
              </w:rPr>
              <w:t>Điểm b khoản 1 Điều 16</w:t>
            </w:r>
          </w:p>
          <w:p w:rsidR="004C43D9" w:rsidRPr="00FD3473" w:rsidRDefault="004C43D9" w:rsidP="008B0061">
            <w:pPr>
              <w:spacing w:line="264" w:lineRule="auto"/>
              <w:jc w:val="both"/>
              <w:rPr>
                <w:color w:val="000000"/>
                <w:sz w:val="24"/>
              </w:rPr>
            </w:pPr>
            <w:r w:rsidRPr="00FD3473">
              <w:rPr>
                <w:color w:val="000000"/>
                <w:sz w:val="24"/>
              </w:rPr>
              <w:t>“Điều 16. Hồ sơ đề nghị cấp, gia hạn, sửa đổi, bổ sung nội dung Giấy phép sử dụng tần số và thiết bị vô tuyến điện đối với mạng thông tin vô tuyến điện nội bộ, mạng viễn thông dùng riêng sử dụng tần số thuộc nghiệp vụ di động</w:t>
            </w:r>
          </w:p>
          <w:p w:rsidR="004C43D9" w:rsidRPr="00FD3473" w:rsidRDefault="004C43D9" w:rsidP="008B0061">
            <w:pPr>
              <w:spacing w:line="264" w:lineRule="auto"/>
              <w:jc w:val="both"/>
              <w:rPr>
                <w:color w:val="000000"/>
                <w:sz w:val="24"/>
              </w:rPr>
            </w:pPr>
            <w:r w:rsidRPr="00FD3473">
              <w:rPr>
                <w:color w:val="000000"/>
                <w:sz w:val="24"/>
              </w:rPr>
              <w:t>1. Hồ sơ cấp mới gồm:</w:t>
            </w:r>
          </w:p>
          <w:p w:rsidR="004C43D9" w:rsidRPr="00FD3473" w:rsidRDefault="004C43D9" w:rsidP="008B0061">
            <w:pPr>
              <w:spacing w:line="264" w:lineRule="auto"/>
              <w:jc w:val="both"/>
              <w:rPr>
                <w:color w:val="000000"/>
                <w:sz w:val="24"/>
              </w:rPr>
            </w:pPr>
            <w:r w:rsidRPr="00FD3473">
              <w:rPr>
                <w:color w:val="000000"/>
                <w:sz w:val="24"/>
              </w:rPr>
              <w:t>b) Bản sao có chứng thực hoặc bản sao kèm bản chính để đối chiếu hoặc bản sao điện tử có giá trị pháp lý của một trong các tài liệu sau:</w:t>
            </w:r>
          </w:p>
          <w:p w:rsidR="004C43D9" w:rsidRPr="00FD3473" w:rsidRDefault="004C43D9" w:rsidP="008B0061">
            <w:pPr>
              <w:spacing w:line="264" w:lineRule="auto"/>
              <w:jc w:val="both"/>
              <w:rPr>
                <w:color w:val="000000"/>
                <w:sz w:val="24"/>
              </w:rPr>
            </w:pPr>
            <w:r w:rsidRPr="00FD3473">
              <w:rPr>
                <w:i/>
                <w:color w:val="000000"/>
                <w:sz w:val="24"/>
              </w:rPr>
              <w:t>Căn cước công dân hoặc Giấy chứng minh nhân dân hoặc Hộ chiếu</w:t>
            </w:r>
            <w:r w:rsidRPr="00FD3473">
              <w:rPr>
                <w:color w:val="000000"/>
                <w:sz w:val="24"/>
              </w:rPr>
              <w:t xml:space="preserve"> còn </w:t>
            </w:r>
            <w:r w:rsidRPr="00FD3473">
              <w:rPr>
                <w:color w:val="000000"/>
                <w:sz w:val="24"/>
              </w:rPr>
              <w:lastRenderedPageBreak/>
              <w:t>thời hạn (đối với cá nhân đề nghị cấp giấy phép)”.</w:t>
            </w:r>
          </w:p>
          <w:p w:rsidR="004C43D9" w:rsidRPr="00FD3473" w:rsidRDefault="004C43D9" w:rsidP="008B0061">
            <w:pPr>
              <w:spacing w:line="264" w:lineRule="auto"/>
              <w:jc w:val="both"/>
              <w:rPr>
                <w:color w:val="000000"/>
                <w:sz w:val="24"/>
              </w:rPr>
            </w:pPr>
          </w:p>
          <w:p w:rsidR="004C43D9" w:rsidRPr="00FD3473" w:rsidRDefault="004C43D9" w:rsidP="008B0061">
            <w:pPr>
              <w:spacing w:line="264" w:lineRule="auto"/>
              <w:jc w:val="both"/>
              <w:rPr>
                <w:color w:val="000000"/>
                <w:sz w:val="24"/>
              </w:rPr>
            </w:pPr>
            <w:r w:rsidRPr="00FD3473">
              <w:rPr>
                <w:color w:val="000000"/>
                <w:sz w:val="24"/>
              </w:rPr>
              <w:t>Việc yêu cầu chứng minh nhân dân, hộ chiếu đối với cá nhân là công dân Việt Nam chưa phù hợp với các quy định về căn cước công dân. Cơ quan nhà nước có thể xác minh, khai thác, sử dụng thông tin của công dân Việt Nam trong CSDLQG về dân cư mà không cần nộp thành phần hồ sơ nêu trên.</w:t>
            </w:r>
          </w:p>
        </w:tc>
        <w:tc>
          <w:tcPr>
            <w:tcW w:w="3261" w:type="dxa"/>
          </w:tcPr>
          <w:p w:rsidR="004C43D9" w:rsidRPr="00FD3473" w:rsidRDefault="004C43D9" w:rsidP="008B0061">
            <w:pPr>
              <w:spacing w:line="264" w:lineRule="auto"/>
              <w:jc w:val="both"/>
              <w:rPr>
                <w:color w:val="000000"/>
                <w:sz w:val="24"/>
              </w:rPr>
            </w:pPr>
            <w:r w:rsidRPr="00FD3473">
              <w:rPr>
                <w:rFonts w:eastAsia="Calibri"/>
                <w:b/>
                <w:spacing w:val="2"/>
                <w:sz w:val="24"/>
                <w:lang w:val="nl-NL"/>
              </w:rPr>
              <w:lastRenderedPageBreak/>
              <w:t>- Phương án xử lý:</w:t>
            </w:r>
            <w:r w:rsidRPr="00FD3473">
              <w:rPr>
                <w:rFonts w:eastAsia="Calibri"/>
                <w:spacing w:val="2"/>
                <w:sz w:val="24"/>
                <w:lang w:val="nl-NL"/>
              </w:rPr>
              <w:t xml:space="preserve"> </w:t>
            </w:r>
            <w:r w:rsidRPr="00FD3473">
              <w:rPr>
                <w:color w:val="000000"/>
                <w:sz w:val="24"/>
              </w:rPr>
              <w:t>Sửa đổi điểm b khoản 1 Điều 16 theo hướng chỉ yêu cầu nộp hộ chiếu đối với cá nhân là người nước ngoài</w:t>
            </w:r>
          </w:p>
          <w:p w:rsidR="004C43D9" w:rsidRPr="00FD3473" w:rsidRDefault="004C43D9" w:rsidP="008B0061">
            <w:pPr>
              <w:spacing w:line="264" w:lineRule="auto"/>
              <w:jc w:val="both"/>
              <w:rPr>
                <w:color w:val="000000"/>
                <w:sz w:val="24"/>
              </w:rPr>
            </w:pPr>
            <w:r w:rsidRPr="00FD3473">
              <w:rPr>
                <w:color w:val="000000"/>
                <w:sz w:val="24"/>
              </w:rPr>
              <w:t>Bổ sung trường thông tin về số CCCD trong mẫu đơn (Phụ lục II).</w:t>
            </w:r>
          </w:p>
          <w:p w:rsidR="004C43D9" w:rsidRPr="00FD3473" w:rsidRDefault="004C43D9" w:rsidP="008B0061">
            <w:pPr>
              <w:spacing w:line="264" w:lineRule="auto"/>
              <w:jc w:val="both"/>
              <w:rPr>
                <w:color w:val="000000"/>
                <w:sz w:val="24"/>
              </w:rPr>
            </w:pPr>
            <w:r w:rsidRPr="00FD3473">
              <w:rPr>
                <w:color w:val="000000"/>
                <w:sz w:val="24"/>
              </w:rPr>
              <w:t xml:space="preserve">Nội dung này sẽ được điều </w:t>
            </w:r>
            <w:r w:rsidRPr="00FD3473">
              <w:rPr>
                <w:color w:val="000000"/>
                <w:sz w:val="24"/>
              </w:rPr>
              <w:lastRenderedPageBreak/>
              <w:t xml:space="preserve">chỉnh tại Nghị định quy định chi tiết Luật Tần số vô tuyến điện sắp được ban hành. </w:t>
            </w:r>
          </w:p>
          <w:p w:rsidR="004C43D9" w:rsidRPr="00FD3473" w:rsidRDefault="004C43D9" w:rsidP="008B0061">
            <w:pPr>
              <w:spacing w:line="264" w:lineRule="auto"/>
              <w:jc w:val="both"/>
              <w:rPr>
                <w:color w:val="000000"/>
                <w:sz w:val="24"/>
              </w:rPr>
            </w:pPr>
            <w:r w:rsidRPr="00FD3473">
              <w:rPr>
                <w:rFonts w:eastAsia="Calibri"/>
                <w:b/>
                <w:spacing w:val="2"/>
                <w:sz w:val="24"/>
                <w:lang w:val="nl-NL"/>
              </w:rPr>
              <w:t>- Lộ trình xử lý:</w:t>
            </w:r>
            <w:r w:rsidRPr="00FD3473">
              <w:rPr>
                <w:rFonts w:eastAsia="Calibri"/>
                <w:spacing w:val="2"/>
                <w:sz w:val="24"/>
                <w:lang w:val="nl-NL"/>
              </w:rPr>
              <w:t xml:space="preserve"> </w:t>
            </w:r>
            <w:r w:rsidR="00256632">
              <w:rPr>
                <w:color w:val="000000"/>
                <w:sz w:val="24"/>
              </w:rPr>
              <w:t>Ngày 18/8/2023, Chính phủ đã ban hành Nghị định số 63/2023/NĐ-CP quy định chi tiết một số điều của Luật Tần số vô tuyến điện số 42/2009/QH12, được sửa đổi, bổ sung một số điều theo Luật số 09/2022/QH15. Các nộ</w:t>
            </w:r>
            <w:r w:rsidR="008C7853">
              <w:rPr>
                <w:color w:val="000000"/>
                <w:sz w:val="24"/>
                <w:lang w:val="vi-VN"/>
              </w:rPr>
              <w:t>i</w:t>
            </w:r>
            <w:r w:rsidR="00256632">
              <w:rPr>
                <w:color w:val="000000"/>
                <w:sz w:val="24"/>
              </w:rPr>
              <w:t xml:space="preserve"> dung cần xử lý tại Thông tư số 04/2021/TT-BTTTT đã được giải quyết tại Nghị định số 63/2023/NĐ-CP.</w:t>
            </w:r>
          </w:p>
        </w:tc>
        <w:tc>
          <w:tcPr>
            <w:tcW w:w="1856" w:type="dxa"/>
          </w:tcPr>
          <w:p w:rsidR="004C43D9" w:rsidRPr="00FD3473" w:rsidRDefault="004C43D9"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4C43D9" w:rsidRPr="00FD3473" w:rsidRDefault="004C43D9" w:rsidP="008B0061">
            <w:pPr>
              <w:spacing w:line="264" w:lineRule="auto"/>
              <w:jc w:val="both"/>
              <w:rPr>
                <w:color w:val="000000"/>
                <w:sz w:val="24"/>
              </w:rPr>
            </w:pPr>
          </w:p>
        </w:tc>
      </w:tr>
      <w:tr w:rsidR="004C43D9" w:rsidRPr="00FD3473" w:rsidTr="009C6A43">
        <w:trPr>
          <w:gridAfter w:val="1"/>
          <w:wAfter w:w="9" w:type="dxa"/>
        </w:trPr>
        <w:tc>
          <w:tcPr>
            <w:tcW w:w="676" w:type="dxa"/>
          </w:tcPr>
          <w:p w:rsidR="004C43D9" w:rsidRPr="00FD3473" w:rsidRDefault="004C43D9" w:rsidP="008B0061">
            <w:pPr>
              <w:spacing w:line="264" w:lineRule="auto"/>
              <w:rPr>
                <w:sz w:val="24"/>
              </w:rPr>
            </w:pPr>
          </w:p>
        </w:tc>
        <w:tc>
          <w:tcPr>
            <w:tcW w:w="1729" w:type="dxa"/>
          </w:tcPr>
          <w:p w:rsidR="004C43D9" w:rsidRPr="00FD3473" w:rsidRDefault="004C43D9" w:rsidP="008B0061">
            <w:pPr>
              <w:spacing w:line="264" w:lineRule="auto"/>
              <w:jc w:val="both"/>
              <w:rPr>
                <w:color w:val="000000"/>
                <w:sz w:val="24"/>
              </w:rPr>
            </w:pPr>
          </w:p>
        </w:tc>
        <w:tc>
          <w:tcPr>
            <w:tcW w:w="7342" w:type="dxa"/>
          </w:tcPr>
          <w:p w:rsidR="004C43D9" w:rsidRPr="00FD3473" w:rsidRDefault="004C43D9" w:rsidP="008B0061">
            <w:pPr>
              <w:spacing w:line="264" w:lineRule="auto"/>
              <w:jc w:val="both"/>
              <w:rPr>
                <w:color w:val="000000"/>
                <w:sz w:val="24"/>
              </w:rPr>
            </w:pPr>
            <w:r w:rsidRPr="00FD3473">
              <w:rPr>
                <w:color w:val="000000"/>
                <w:sz w:val="24"/>
              </w:rPr>
              <w:t>Điểm b khoản 1 Điều 17</w:t>
            </w:r>
          </w:p>
          <w:p w:rsidR="004C43D9" w:rsidRPr="00FD3473" w:rsidRDefault="004C43D9" w:rsidP="008B0061">
            <w:pPr>
              <w:spacing w:line="264" w:lineRule="auto"/>
              <w:jc w:val="both"/>
              <w:rPr>
                <w:color w:val="000000"/>
                <w:sz w:val="24"/>
              </w:rPr>
            </w:pPr>
            <w:r w:rsidRPr="00FD3473">
              <w:rPr>
                <w:color w:val="000000"/>
                <w:sz w:val="24"/>
              </w:rPr>
              <w:t>“Điều 17. Hồ sơ đề nghị cấp, gia hạn, sửa đổi, bổ sung nội dung Giấy phép sử dụng tần số và thiết bị vô tuyến điện đối với đài tàu (không áp dụng đối với đài vô tuyến điện không thuộc hệ thống GMDSS)</w:t>
            </w:r>
          </w:p>
          <w:p w:rsidR="004C43D9" w:rsidRPr="00FD3473" w:rsidRDefault="004C43D9" w:rsidP="008B0061">
            <w:pPr>
              <w:spacing w:line="264" w:lineRule="auto"/>
              <w:jc w:val="both"/>
              <w:rPr>
                <w:color w:val="000000"/>
                <w:sz w:val="24"/>
              </w:rPr>
            </w:pPr>
            <w:r w:rsidRPr="00FD3473">
              <w:rPr>
                <w:color w:val="000000"/>
                <w:sz w:val="24"/>
              </w:rPr>
              <w:t>1. Hồ sơ cấp mới gồm:</w:t>
            </w:r>
          </w:p>
          <w:p w:rsidR="004C43D9" w:rsidRPr="00FD3473" w:rsidRDefault="004C43D9" w:rsidP="008B0061">
            <w:pPr>
              <w:spacing w:line="264" w:lineRule="auto"/>
              <w:jc w:val="both"/>
              <w:rPr>
                <w:color w:val="000000"/>
                <w:sz w:val="24"/>
              </w:rPr>
            </w:pPr>
            <w:r w:rsidRPr="00FD3473">
              <w:rPr>
                <w:color w:val="000000"/>
                <w:sz w:val="24"/>
              </w:rPr>
              <w:t xml:space="preserve">b) Bản sao có chứng thực hoặc bản sao kèm bản chính để đối chiếu hoặc bản sao điện tử có giá trị pháp lý của một trong các loại giấy tờ sau: </w:t>
            </w:r>
            <w:r w:rsidRPr="00FD3473">
              <w:rPr>
                <w:i/>
                <w:color w:val="000000"/>
                <w:sz w:val="24"/>
              </w:rPr>
              <w:t>Căn cước công dân hoặc Giấy chứng minh nhân dân hoặc Hộ chiếu</w:t>
            </w:r>
            <w:r w:rsidRPr="00FD3473">
              <w:rPr>
                <w:color w:val="000000"/>
                <w:sz w:val="24"/>
              </w:rPr>
              <w:t xml:space="preserve"> còn thời hạn (đối với cá nhân đề nghị cấp giấy phép)”.</w:t>
            </w:r>
          </w:p>
          <w:p w:rsidR="004C43D9" w:rsidRPr="00FD3473" w:rsidRDefault="004C43D9" w:rsidP="008B0061">
            <w:pPr>
              <w:spacing w:line="264" w:lineRule="auto"/>
              <w:jc w:val="both"/>
              <w:rPr>
                <w:color w:val="000000"/>
                <w:sz w:val="24"/>
              </w:rPr>
            </w:pPr>
          </w:p>
          <w:p w:rsidR="004C43D9" w:rsidRPr="00FD3473" w:rsidRDefault="004C43D9" w:rsidP="008B0061">
            <w:pPr>
              <w:spacing w:line="264" w:lineRule="auto"/>
              <w:jc w:val="both"/>
              <w:rPr>
                <w:color w:val="000000"/>
                <w:sz w:val="24"/>
              </w:rPr>
            </w:pPr>
            <w:r w:rsidRPr="00FD3473">
              <w:rPr>
                <w:color w:val="000000"/>
                <w:sz w:val="24"/>
              </w:rPr>
              <w:t xml:space="preserve">Việc yêu cầu căn cước công dân, chứng minh nhân dân, hộ chiếu đối với </w:t>
            </w:r>
            <w:r w:rsidRPr="00FD3473">
              <w:rPr>
                <w:color w:val="000000"/>
                <w:sz w:val="24"/>
              </w:rPr>
              <w:lastRenderedPageBreak/>
              <w:t>cá nhân là công dân Việt Nam không phù hợp với các quy định về căn cước công dân. Cơ quan nhà nước có thể xác minh, khai thác, sử dụng thông tin của công dân Việt Nam trong CSDLQG về dân cư mà không cần nộp thành phần hồ sơ nêu trên.</w:t>
            </w:r>
          </w:p>
        </w:tc>
        <w:tc>
          <w:tcPr>
            <w:tcW w:w="3261" w:type="dxa"/>
          </w:tcPr>
          <w:p w:rsidR="004C43D9" w:rsidRPr="00FD3473" w:rsidRDefault="004C43D9" w:rsidP="008B0061">
            <w:pPr>
              <w:spacing w:line="264" w:lineRule="auto"/>
              <w:jc w:val="both"/>
              <w:rPr>
                <w:color w:val="000000"/>
                <w:sz w:val="24"/>
              </w:rPr>
            </w:pPr>
            <w:r w:rsidRPr="00FD3473">
              <w:rPr>
                <w:rFonts w:eastAsia="Calibri"/>
                <w:b/>
                <w:spacing w:val="2"/>
                <w:sz w:val="24"/>
                <w:lang w:val="nl-NL"/>
              </w:rPr>
              <w:lastRenderedPageBreak/>
              <w:t>- Phương án xử lý:</w:t>
            </w:r>
            <w:r w:rsidRPr="00FD3473">
              <w:rPr>
                <w:rFonts w:eastAsia="Calibri"/>
                <w:spacing w:val="2"/>
                <w:sz w:val="24"/>
                <w:lang w:val="nl-NL"/>
              </w:rPr>
              <w:t xml:space="preserve"> </w:t>
            </w:r>
            <w:r w:rsidRPr="00FD3473">
              <w:rPr>
                <w:color w:val="000000"/>
                <w:sz w:val="24"/>
              </w:rPr>
              <w:t>Sửa đổi điểm b khoản 1 Điều 17 theo hướng chỉ yêu cầu nộp hộ chiếu đối với cá nhân là người nước ngoài</w:t>
            </w:r>
          </w:p>
          <w:p w:rsidR="004C43D9" w:rsidRPr="00FD3473" w:rsidRDefault="004C43D9" w:rsidP="008B0061">
            <w:pPr>
              <w:spacing w:line="264" w:lineRule="auto"/>
              <w:jc w:val="both"/>
              <w:rPr>
                <w:color w:val="000000"/>
                <w:sz w:val="24"/>
              </w:rPr>
            </w:pPr>
            <w:r w:rsidRPr="00FD3473">
              <w:rPr>
                <w:color w:val="000000"/>
                <w:sz w:val="24"/>
              </w:rPr>
              <w:t>Bổ sung trường thông tin về số CCCD trong mẫu đơn (Phụ lục II).</w:t>
            </w:r>
          </w:p>
          <w:p w:rsidR="004C43D9" w:rsidRPr="00FD3473" w:rsidRDefault="004C43D9" w:rsidP="008B0061">
            <w:pPr>
              <w:spacing w:line="264" w:lineRule="auto"/>
              <w:jc w:val="both"/>
              <w:rPr>
                <w:color w:val="000000"/>
                <w:sz w:val="24"/>
              </w:rPr>
            </w:pPr>
            <w:r w:rsidRPr="00FD3473">
              <w:rPr>
                <w:color w:val="000000"/>
                <w:sz w:val="24"/>
              </w:rPr>
              <w:t xml:space="preserve">Nội dung này sẽ được điều chỉnh tại Nghị định quy định chi tiết Luật Tần số vô tuyến </w:t>
            </w:r>
            <w:r w:rsidRPr="00FD3473">
              <w:rPr>
                <w:color w:val="000000"/>
                <w:sz w:val="24"/>
              </w:rPr>
              <w:lastRenderedPageBreak/>
              <w:t>điện sắp được ban hành.</w:t>
            </w:r>
          </w:p>
          <w:p w:rsidR="004C43D9" w:rsidRPr="00FD3473" w:rsidRDefault="004C43D9" w:rsidP="008B0061">
            <w:pPr>
              <w:spacing w:line="264" w:lineRule="auto"/>
              <w:jc w:val="both"/>
              <w:rPr>
                <w:color w:val="000000"/>
                <w:sz w:val="24"/>
              </w:rPr>
            </w:pPr>
            <w:r w:rsidRPr="00FD3473">
              <w:rPr>
                <w:rFonts w:eastAsia="Calibri"/>
                <w:b/>
                <w:spacing w:val="2"/>
                <w:sz w:val="24"/>
                <w:lang w:val="nl-NL"/>
              </w:rPr>
              <w:t>- Lộ trình xử lý:</w:t>
            </w:r>
            <w:r w:rsidRPr="00FD3473">
              <w:rPr>
                <w:rFonts w:eastAsia="Calibri"/>
                <w:spacing w:val="2"/>
                <w:sz w:val="24"/>
                <w:lang w:val="nl-NL"/>
              </w:rPr>
              <w:t xml:space="preserve"> </w:t>
            </w:r>
            <w:r w:rsidR="00256632">
              <w:rPr>
                <w:color w:val="000000"/>
                <w:sz w:val="24"/>
              </w:rPr>
              <w:t>Ngày 18/8/2023, Chính phủ đã ban hành Nghị định số 63/2023/NĐ-CP quy định chi tiết một số điều của Luật Tần số vô tuyến điện số 42/2009/QH12, được sửa đổi, bổ sung một số điều theo Luật số 09/2022/QH15. Các nộ</w:t>
            </w:r>
            <w:r w:rsidR="008C7853">
              <w:rPr>
                <w:color w:val="000000"/>
                <w:sz w:val="24"/>
                <w:lang w:val="vi-VN"/>
              </w:rPr>
              <w:t>i</w:t>
            </w:r>
            <w:r w:rsidR="00256632">
              <w:rPr>
                <w:color w:val="000000"/>
                <w:sz w:val="24"/>
              </w:rPr>
              <w:t xml:space="preserve"> dung cần xử lý tại Thông tư số 04/2021/TT-BTTTT đã được giải quyết tại Nghị định số 63/2023/NĐ-CP.</w:t>
            </w:r>
          </w:p>
        </w:tc>
        <w:tc>
          <w:tcPr>
            <w:tcW w:w="1856" w:type="dxa"/>
          </w:tcPr>
          <w:p w:rsidR="004C43D9" w:rsidRPr="00FD3473" w:rsidRDefault="004C43D9"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4C43D9" w:rsidRPr="00FD3473" w:rsidRDefault="004C43D9" w:rsidP="008B0061">
            <w:pPr>
              <w:spacing w:line="264" w:lineRule="auto"/>
              <w:jc w:val="both"/>
              <w:rPr>
                <w:color w:val="000000"/>
                <w:sz w:val="24"/>
              </w:rPr>
            </w:pPr>
          </w:p>
        </w:tc>
      </w:tr>
      <w:tr w:rsidR="004C43D9" w:rsidRPr="00FD3473" w:rsidTr="009C6A43">
        <w:trPr>
          <w:gridAfter w:val="1"/>
          <w:wAfter w:w="9" w:type="dxa"/>
        </w:trPr>
        <w:tc>
          <w:tcPr>
            <w:tcW w:w="676" w:type="dxa"/>
          </w:tcPr>
          <w:p w:rsidR="004C43D9" w:rsidRPr="00FD3473" w:rsidRDefault="004C43D9" w:rsidP="008B0061">
            <w:pPr>
              <w:spacing w:line="264" w:lineRule="auto"/>
              <w:rPr>
                <w:sz w:val="24"/>
              </w:rPr>
            </w:pPr>
          </w:p>
        </w:tc>
        <w:tc>
          <w:tcPr>
            <w:tcW w:w="1729" w:type="dxa"/>
          </w:tcPr>
          <w:p w:rsidR="004C43D9" w:rsidRPr="00FD3473" w:rsidRDefault="004C43D9" w:rsidP="008B0061">
            <w:pPr>
              <w:spacing w:line="264" w:lineRule="auto"/>
              <w:jc w:val="both"/>
              <w:rPr>
                <w:color w:val="000000"/>
                <w:sz w:val="24"/>
              </w:rPr>
            </w:pPr>
          </w:p>
        </w:tc>
        <w:tc>
          <w:tcPr>
            <w:tcW w:w="7342" w:type="dxa"/>
          </w:tcPr>
          <w:p w:rsidR="004C43D9" w:rsidRPr="00FD3473" w:rsidRDefault="004C43D9" w:rsidP="008B0061">
            <w:pPr>
              <w:spacing w:line="264" w:lineRule="auto"/>
              <w:jc w:val="both"/>
              <w:rPr>
                <w:color w:val="000000"/>
                <w:sz w:val="24"/>
              </w:rPr>
            </w:pPr>
            <w:r w:rsidRPr="00FD3473">
              <w:rPr>
                <w:color w:val="000000"/>
                <w:sz w:val="24"/>
              </w:rPr>
              <w:t>Điểm b khoản 1 Điều 18</w:t>
            </w:r>
          </w:p>
          <w:p w:rsidR="004C43D9" w:rsidRPr="00FD3473" w:rsidRDefault="004C43D9" w:rsidP="008B0061">
            <w:pPr>
              <w:spacing w:line="264" w:lineRule="auto"/>
              <w:jc w:val="both"/>
              <w:rPr>
                <w:color w:val="000000"/>
                <w:sz w:val="24"/>
              </w:rPr>
            </w:pPr>
            <w:r w:rsidRPr="00FD3473">
              <w:rPr>
                <w:color w:val="000000"/>
                <w:sz w:val="24"/>
              </w:rPr>
              <w:t>“Điều 18. Hồ sơ đề nghị cấp, gia hạn, sửa đổi, bổ sung nội dung Giấy phép sử dụng tần số và thiết bị vô tuyến điện đối với đài vô tuyến điện liên lạc với phương tiện nghề cá</w:t>
            </w:r>
          </w:p>
          <w:p w:rsidR="004C43D9" w:rsidRPr="00FD3473" w:rsidRDefault="004C43D9" w:rsidP="008B0061">
            <w:pPr>
              <w:spacing w:line="264" w:lineRule="auto"/>
              <w:jc w:val="both"/>
              <w:rPr>
                <w:color w:val="000000"/>
                <w:sz w:val="24"/>
              </w:rPr>
            </w:pPr>
            <w:r w:rsidRPr="00FD3473">
              <w:rPr>
                <w:color w:val="000000"/>
                <w:sz w:val="24"/>
              </w:rPr>
              <w:t>1. Hồ sơ cấp mới gồm:</w:t>
            </w:r>
          </w:p>
          <w:p w:rsidR="004C43D9" w:rsidRPr="00FD3473" w:rsidRDefault="004C43D9" w:rsidP="008B0061">
            <w:pPr>
              <w:spacing w:line="264" w:lineRule="auto"/>
              <w:jc w:val="both"/>
              <w:rPr>
                <w:color w:val="000000"/>
                <w:sz w:val="24"/>
              </w:rPr>
            </w:pPr>
            <w:r w:rsidRPr="00FD3473">
              <w:rPr>
                <w:color w:val="000000"/>
                <w:sz w:val="24"/>
              </w:rPr>
              <w:t xml:space="preserve">b) Bản sao có chứng thực hoặc bản sao kèm bản chính để đối chiếu hoặc bản sao điện tử có giá trị pháp lý của một trong các loại giấy tờ sau: </w:t>
            </w:r>
            <w:r w:rsidRPr="00FD3473">
              <w:rPr>
                <w:i/>
                <w:color w:val="000000"/>
                <w:sz w:val="24"/>
              </w:rPr>
              <w:t>Căn cước công dân hoặc Giấy chứng minh nhân dân hoặc Hộ chiếu</w:t>
            </w:r>
            <w:r w:rsidRPr="00FD3473">
              <w:rPr>
                <w:color w:val="000000"/>
                <w:sz w:val="24"/>
              </w:rPr>
              <w:t xml:space="preserve"> còn thời hạn (đối với cá nhân đề nghị cấp giấy phép)”.</w:t>
            </w:r>
          </w:p>
          <w:p w:rsidR="004C43D9" w:rsidRPr="00FD3473" w:rsidRDefault="004C43D9" w:rsidP="008B0061">
            <w:pPr>
              <w:spacing w:line="264" w:lineRule="auto"/>
              <w:jc w:val="both"/>
              <w:rPr>
                <w:color w:val="000000"/>
                <w:sz w:val="24"/>
              </w:rPr>
            </w:pPr>
          </w:p>
          <w:p w:rsidR="004C43D9" w:rsidRPr="00FD3473" w:rsidRDefault="004C43D9" w:rsidP="008B0061">
            <w:pPr>
              <w:spacing w:line="264" w:lineRule="auto"/>
              <w:jc w:val="both"/>
              <w:rPr>
                <w:color w:val="000000"/>
                <w:sz w:val="24"/>
              </w:rPr>
            </w:pPr>
            <w:r w:rsidRPr="00FD3473">
              <w:rPr>
                <w:color w:val="000000"/>
                <w:sz w:val="24"/>
              </w:rPr>
              <w:t xml:space="preserve">Việc yêu cầu Căn cước công dân, giấy chứng minh nhân dân, hộ chiếu đối với cá nhân là công dân Việt Nam không phù hợp với các quy định về căn cước công dân. Cơ quan nhà nước có thể xác minh, khai thác, sử </w:t>
            </w:r>
            <w:r w:rsidRPr="00FD3473">
              <w:rPr>
                <w:color w:val="000000"/>
                <w:sz w:val="24"/>
              </w:rPr>
              <w:lastRenderedPageBreak/>
              <w:t>dụng thông tin của công dân Việt Nam trong CSDLQG về dân cư mà không cần nộp thành phần hồ sơ nêu trên.</w:t>
            </w:r>
          </w:p>
        </w:tc>
        <w:tc>
          <w:tcPr>
            <w:tcW w:w="3261" w:type="dxa"/>
          </w:tcPr>
          <w:p w:rsidR="004C43D9" w:rsidRPr="00FD3473" w:rsidRDefault="004C43D9" w:rsidP="008B0061">
            <w:pPr>
              <w:spacing w:line="264" w:lineRule="auto"/>
              <w:jc w:val="both"/>
              <w:rPr>
                <w:color w:val="000000"/>
                <w:sz w:val="24"/>
              </w:rPr>
            </w:pPr>
            <w:r w:rsidRPr="00FD3473">
              <w:rPr>
                <w:rFonts w:eastAsia="Calibri"/>
                <w:b/>
                <w:spacing w:val="2"/>
                <w:sz w:val="24"/>
                <w:lang w:val="nl-NL"/>
              </w:rPr>
              <w:lastRenderedPageBreak/>
              <w:t>- Phương án xử lý:</w:t>
            </w:r>
            <w:r w:rsidRPr="00FD3473">
              <w:rPr>
                <w:rFonts w:eastAsia="Calibri"/>
                <w:spacing w:val="2"/>
                <w:sz w:val="24"/>
                <w:lang w:val="nl-NL"/>
              </w:rPr>
              <w:t xml:space="preserve"> </w:t>
            </w:r>
            <w:r w:rsidRPr="00FD3473">
              <w:rPr>
                <w:color w:val="000000"/>
                <w:sz w:val="24"/>
              </w:rPr>
              <w:t>Sửa đổi điểm b khoản 1 Điều 18 theo hướng chỉ yêu cầu nộp hộ chiếu đối với cá nhân là người nước ngoài.</w:t>
            </w:r>
          </w:p>
          <w:p w:rsidR="004C43D9" w:rsidRPr="00FD3473" w:rsidRDefault="004C43D9" w:rsidP="008B0061">
            <w:pPr>
              <w:spacing w:line="264" w:lineRule="auto"/>
              <w:jc w:val="both"/>
              <w:rPr>
                <w:color w:val="000000"/>
                <w:sz w:val="24"/>
              </w:rPr>
            </w:pPr>
            <w:r w:rsidRPr="00FD3473">
              <w:rPr>
                <w:color w:val="000000"/>
                <w:sz w:val="24"/>
              </w:rPr>
              <w:t>Bổ sung trường thông tin về số CCCD trong mẫu đơn (Phụ lục II).</w:t>
            </w:r>
          </w:p>
          <w:p w:rsidR="004C43D9" w:rsidRPr="00FD3473" w:rsidRDefault="004C43D9" w:rsidP="008B0061">
            <w:pPr>
              <w:spacing w:line="264" w:lineRule="auto"/>
              <w:jc w:val="both"/>
              <w:rPr>
                <w:color w:val="000000"/>
                <w:sz w:val="24"/>
              </w:rPr>
            </w:pPr>
            <w:r w:rsidRPr="00FD3473">
              <w:rPr>
                <w:color w:val="000000"/>
                <w:sz w:val="24"/>
              </w:rPr>
              <w:t>Nội dung này sẽ được điều chỉnh tại Nghị định quy định chi tiết Luật Tần số vô tuyến điện sắp được ban hành.</w:t>
            </w:r>
          </w:p>
          <w:p w:rsidR="004C43D9" w:rsidRPr="00FD3473" w:rsidRDefault="004C43D9" w:rsidP="008B0061">
            <w:pPr>
              <w:spacing w:line="264" w:lineRule="auto"/>
              <w:jc w:val="both"/>
              <w:rPr>
                <w:color w:val="000000"/>
                <w:sz w:val="24"/>
              </w:rPr>
            </w:pPr>
            <w:r w:rsidRPr="00FD3473">
              <w:rPr>
                <w:rFonts w:eastAsia="Calibri"/>
                <w:b/>
                <w:spacing w:val="2"/>
                <w:sz w:val="24"/>
                <w:lang w:val="nl-NL"/>
              </w:rPr>
              <w:t>- Lộ trình xử lý:</w:t>
            </w:r>
            <w:r w:rsidRPr="00FD3473">
              <w:rPr>
                <w:rFonts w:eastAsia="Calibri"/>
                <w:spacing w:val="2"/>
                <w:sz w:val="24"/>
                <w:lang w:val="nl-NL"/>
              </w:rPr>
              <w:t xml:space="preserve"> </w:t>
            </w:r>
            <w:r w:rsidR="00256632">
              <w:rPr>
                <w:color w:val="000000"/>
                <w:sz w:val="24"/>
              </w:rPr>
              <w:t xml:space="preserve">Ngày </w:t>
            </w:r>
            <w:r w:rsidR="00256632">
              <w:rPr>
                <w:color w:val="000000"/>
                <w:sz w:val="24"/>
              </w:rPr>
              <w:lastRenderedPageBreak/>
              <w:t>18/8/2023, Chính phủ đã ban hành Nghị định số 63/2023/NĐ-CP quy định chi tiết một số điều của Luật Tần số vô tuyến điện số 42/2009/QH12, được sửa đổi, bổ sung một số điều theo Luật số 09/2022/QH15. Các nộ</w:t>
            </w:r>
            <w:r w:rsidR="008C7853">
              <w:rPr>
                <w:color w:val="000000"/>
                <w:sz w:val="24"/>
                <w:lang w:val="vi-VN"/>
              </w:rPr>
              <w:t>i</w:t>
            </w:r>
            <w:r w:rsidR="00256632">
              <w:rPr>
                <w:color w:val="000000"/>
                <w:sz w:val="24"/>
              </w:rPr>
              <w:t xml:space="preserve"> dung cần xử lý tại Thông tư số 04/2021/TT-BTTTT đã được giải quyết tại Nghị định số 63/2023/NĐ-CP.</w:t>
            </w:r>
          </w:p>
        </w:tc>
        <w:tc>
          <w:tcPr>
            <w:tcW w:w="1856" w:type="dxa"/>
          </w:tcPr>
          <w:p w:rsidR="004C43D9" w:rsidRPr="00FD3473" w:rsidRDefault="004C43D9"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4C43D9" w:rsidRPr="00FD3473" w:rsidRDefault="004C43D9" w:rsidP="008B0061">
            <w:pPr>
              <w:spacing w:line="264" w:lineRule="auto"/>
              <w:jc w:val="both"/>
              <w:rPr>
                <w:color w:val="000000"/>
                <w:sz w:val="24"/>
              </w:rPr>
            </w:pPr>
          </w:p>
        </w:tc>
      </w:tr>
      <w:tr w:rsidR="004C43D9" w:rsidRPr="00FD3473" w:rsidTr="009C6A43">
        <w:trPr>
          <w:gridAfter w:val="1"/>
          <w:wAfter w:w="9" w:type="dxa"/>
        </w:trPr>
        <w:tc>
          <w:tcPr>
            <w:tcW w:w="676" w:type="dxa"/>
          </w:tcPr>
          <w:p w:rsidR="004C43D9" w:rsidRPr="00FD3473" w:rsidRDefault="004C43D9" w:rsidP="008B0061">
            <w:pPr>
              <w:spacing w:line="264" w:lineRule="auto"/>
              <w:rPr>
                <w:sz w:val="24"/>
              </w:rPr>
            </w:pPr>
          </w:p>
        </w:tc>
        <w:tc>
          <w:tcPr>
            <w:tcW w:w="1729" w:type="dxa"/>
            <w:vAlign w:val="center"/>
          </w:tcPr>
          <w:p w:rsidR="004C43D9" w:rsidRPr="00FD3473" w:rsidRDefault="004C43D9" w:rsidP="008B0061">
            <w:pPr>
              <w:spacing w:line="264" w:lineRule="auto"/>
              <w:jc w:val="both"/>
              <w:rPr>
                <w:color w:val="000000"/>
                <w:sz w:val="24"/>
              </w:rPr>
            </w:pPr>
          </w:p>
        </w:tc>
        <w:tc>
          <w:tcPr>
            <w:tcW w:w="7342" w:type="dxa"/>
          </w:tcPr>
          <w:p w:rsidR="004C43D9" w:rsidRPr="00FD3473" w:rsidRDefault="004C43D9" w:rsidP="008B0061">
            <w:pPr>
              <w:spacing w:line="264" w:lineRule="auto"/>
              <w:jc w:val="both"/>
              <w:rPr>
                <w:color w:val="000000"/>
                <w:sz w:val="24"/>
              </w:rPr>
            </w:pPr>
            <w:r w:rsidRPr="00FD3473">
              <w:rPr>
                <w:color w:val="000000"/>
                <w:sz w:val="24"/>
              </w:rPr>
              <w:t>Điểm b khoản 1 Điều 22</w:t>
            </w:r>
          </w:p>
          <w:p w:rsidR="004C43D9" w:rsidRPr="00FD3473" w:rsidRDefault="004C43D9" w:rsidP="008B0061">
            <w:pPr>
              <w:spacing w:line="264" w:lineRule="auto"/>
              <w:jc w:val="both"/>
              <w:rPr>
                <w:color w:val="000000"/>
                <w:sz w:val="24"/>
              </w:rPr>
            </w:pPr>
            <w:r w:rsidRPr="00FD3473">
              <w:rPr>
                <w:color w:val="000000"/>
                <w:sz w:val="24"/>
              </w:rPr>
              <w:t>“Điều 22. Hồ sơ đề nghị cấp, gia hạn, sửa đổi, bổ sung nội dung Giấy phép sử dụng tần số và thiết bị vô tuyến điện đối với đài cố định, đài bờ (không liên lạc với vệ tinh), thiết bị riêng lẻ và các trường hợp không quy định tại các Điều 11, 12, 13, 14, 15, 16, 17, 18, 19, 20 và Điều 21 của Thông tư này</w:t>
            </w:r>
          </w:p>
          <w:p w:rsidR="004C43D9" w:rsidRPr="00FD3473" w:rsidRDefault="004C43D9" w:rsidP="008B0061">
            <w:pPr>
              <w:spacing w:line="264" w:lineRule="auto"/>
              <w:jc w:val="both"/>
              <w:rPr>
                <w:color w:val="000000"/>
                <w:sz w:val="24"/>
              </w:rPr>
            </w:pPr>
            <w:r w:rsidRPr="00FD3473">
              <w:rPr>
                <w:color w:val="000000"/>
                <w:sz w:val="24"/>
              </w:rPr>
              <w:t>1. Hồ sơ cấp mới gồm:</w:t>
            </w:r>
          </w:p>
          <w:p w:rsidR="004C43D9" w:rsidRPr="00FD3473" w:rsidRDefault="004C43D9" w:rsidP="008B0061">
            <w:pPr>
              <w:spacing w:line="264" w:lineRule="auto"/>
              <w:jc w:val="both"/>
              <w:rPr>
                <w:color w:val="000000"/>
                <w:sz w:val="24"/>
              </w:rPr>
            </w:pPr>
            <w:r w:rsidRPr="00FD3473">
              <w:rPr>
                <w:color w:val="000000"/>
                <w:sz w:val="24"/>
              </w:rPr>
              <w:t xml:space="preserve">b) Bản sao có chứng thực hoặc bản sao kèm bản chính để đối chiếu hoặc bản sao điện tử có giá trị pháp lý của một trong các giấy tờ sau: </w:t>
            </w:r>
            <w:r w:rsidRPr="00FD3473">
              <w:rPr>
                <w:i/>
                <w:color w:val="000000"/>
                <w:sz w:val="24"/>
              </w:rPr>
              <w:t>Căn cước công dân hoặc Giấy chứng minh nhân dân hoặc Hộ chiếu</w:t>
            </w:r>
            <w:r w:rsidRPr="00FD3473">
              <w:rPr>
                <w:color w:val="000000"/>
                <w:sz w:val="24"/>
              </w:rPr>
              <w:t xml:space="preserve"> còn thời hạn (đối với cá nhân đề nghị cấp giấy phép)”.</w:t>
            </w:r>
          </w:p>
          <w:p w:rsidR="004C43D9" w:rsidRPr="00FD3473" w:rsidRDefault="004C43D9" w:rsidP="008B0061">
            <w:pPr>
              <w:spacing w:line="264" w:lineRule="auto"/>
              <w:jc w:val="both"/>
              <w:rPr>
                <w:color w:val="000000"/>
                <w:sz w:val="24"/>
              </w:rPr>
            </w:pPr>
          </w:p>
          <w:p w:rsidR="004C43D9" w:rsidRPr="00FD3473" w:rsidRDefault="004C43D9" w:rsidP="008B0061">
            <w:pPr>
              <w:spacing w:line="264" w:lineRule="auto"/>
              <w:jc w:val="both"/>
              <w:rPr>
                <w:color w:val="000000"/>
                <w:sz w:val="24"/>
              </w:rPr>
            </w:pPr>
            <w:r w:rsidRPr="00FD3473">
              <w:rPr>
                <w:color w:val="000000"/>
                <w:sz w:val="24"/>
              </w:rPr>
              <w:t xml:space="preserve">Việc yêu cầu chứng minh nhân dân, hộ chiếu đối với cá nhân là công dân Việt Nam chưa phù hợp với các quy định về căn cước công dân. Cơ quan nhà nước có thể xác minh, khai thác, sử dụng thông tin của công dân Việt </w:t>
            </w:r>
            <w:r w:rsidRPr="00FD3473">
              <w:rPr>
                <w:color w:val="000000"/>
                <w:sz w:val="24"/>
              </w:rPr>
              <w:lastRenderedPageBreak/>
              <w:t>Nam trong CSDLQG về dân cư mà không cần nộp thành phần hồ sơ nêu trên.</w:t>
            </w:r>
          </w:p>
        </w:tc>
        <w:tc>
          <w:tcPr>
            <w:tcW w:w="3261" w:type="dxa"/>
          </w:tcPr>
          <w:p w:rsidR="004C43D9" w:rsidRPr="00FD3473" w:rsidRDefault="004C43D9" w:rsidP="008B0061">
            <w:pPr>
              <w:spacing w:line="264" w:lineRule="auto"/>
              <w:jc w:val="both"/>
              <w:rPr>
                <w:color w:val="000000"/>
                <w:sz w:val="24"/>
              </w:rPr>
            </w:pPr>
            <w:r w:rsidRPr="00FD3473">
              <w:rPr>
                <w:rFonts w:eastAsia="Calibri"/>
                <w:b/>
                <w:spacing w:val="2"/>
                <w:sz w:val="24"/>
                <w:lang w:val="nl-NL"/>
              </w:rPr>
              <w:lastRenderedPageBreak/>
              <w:t>- Phương án xử lý:</w:t>
            </w:r>
            <w:r w:rsidRPr="00FD3473">
              <w:rPr>
                <w:rFonts w:eastAsia="Calibri"/>
                <w:spacing w:val="2"/>
                <w:sz w:val="24"/>
                <w:lang w:val="nl-NL"/>
              </w:rPr>
              <w:t xml:space="preserve"> </w:t>
            </w:r>
            <w:r w:rsidRPr="00FD3473">
              <w:rPr>
                <w:color w:val="000000"/>
                <w:sz w:val="24"/>
              </w:rPr>
              <w:t>Sửa đổi điểm b khoản 1 Điều 22 theo hướng chỉ yêu cầu nộp hộ chiếu đối với cá nhân là người nước ngoài</w:t>
            </w:r>
          </w:p>
          <w:p w:rsidR="004C43D9" w:rsidRPr="00FD3473" w:rsidRDefault="004C43D9" w:rsidP="008B0061">
            <w:pPr>
              <w:spacing w:line="264" w:lineRule="auto"/>
              <w:jc w:val="both"/>
              <w:rPr>
                <w:color w:val="000000"/>
                <w:sz w:val="24"/>
              </w:rPr>
            </w:pPr>
            <w:r w:rsidRPr="00FD3473">
              <w:rPr>
                <w:color w:val="000000"/>
                <w:sz w:val="24"/>
              </w:rPr>
              <w:t>Bổ sung trường thông tin về số CCCD trong mẫu đơn (Phụ lục II).</w:t>
            </w:r>
          </w:p>
          <w:p w:rsidR="004C43D9" w:rsidRPr="00FD3473" w:rsidRDefault="004C43D9" w:rsidP="008B0061">
            <w:pPr>
              <w:spacing w:line="264" w:lineRule="auto"/>
              <w:jc w:val="both"/>
              <w:rPr>
                <w:color w:val="000000"/>
                <w:sz w:val="24"/>
              </w:rPr>
            </w:pPr>
            <w:r w:rsidRPr="00FD3473">
              <w:rPr>
                <w:color w:val="000000"/>
                <w:sz w:val="24"/>
              </w:rPr>
              <w:t xml:space="preserve">Nội dung này sẽ được điều chỉnh tại Nghị định quy định chi tiết Luật Tần số vô tuyến điện sắp được ban hành. </w:t>
            </w:r>
          </w:p>
          <w:p w:rsidR="004C43D9" w:rsidRPr="00FD3473" w:rsidRDefault="004C43D9" w:rsidP="008B0061">
            <w:pPr>
              <w:spacing w:line="264" w:lineRule="auto"/>
              <w:jc w:val="both"/>
              <w:rPr>
                <w:color w:val="000000"/>
                <w:sz w:val="24"/>
              </w:rPr>
            </w:pPr>
            <w:r w:rsidRPr="00FD3473">
              <w:rPr>
                <w:rFonts w:eastAsia="Calibri"/>
                <w:b/>
                <w:spacing w:val="2"/>
                <w:sz w:val="24"/>
                <w:lang w:val="nl-NL"/>
              </w:rPr>
              <w:t>- Lộ trình xử lý:</w:t>
            </w:r>
            <w:r w:rsidRPr="00FD3473">
              <w:rPr>
                <w:rFonts w:eastAsia="Calibri"/>
                <w:spacing w:val="2"/>
                <w:sz w:val="24"/>
                <w:lang w:val="nl-NL"/>
              </w:rPr>
              <w:t xml:space="preserve"> </w:t>
            </w:r>
            <w:r w:rsidR="00256632">
              <w:rPr>
                <w:color w:val="000000"/>
                <w:sz w:val="24"/>
              </w:rPr>
              <w:t xml:space="preserve">Ngày 18/8/2023, Chính phủ đã ban hành Nghị định số </w:t>
            </w:r>
            <w:r w:rsidR="00256632">
              <w:rPr>
                <w:color w:val="000000"/>
                <w:sz w:val="24"/>
              </w:rPr>
              <w:lastRenderedPageBreak/>
              <w:t>63/2023/NĐ-CP quy định chi tiết một số điều của Luật Tần số vô tuyến điện số 42/2009/QH12, được sửa đổi, bổ sung một số điều theo Luật số 09/2022/QH15. Các nộ</w:t>
            </w:r>
            <w:r w:rsidR="008C7853">
              <w:rPr>
                <w:color w:val="000000"/>
                <w:sz w:val="24"/>
                <w:lang w:val="vi-VN"/>
              </w:rPr>
              <w:t>i</w:t>
            </w:r>
            <w:r w:rsidR="00256632">
              <w:rPr>
                <w:color w:val="000000"/>
                <w:sz w:val="24"/>
              </w:rPr>
              <w:t xml:space="preserve"> dung cần xử lý tại Thông tư số 04/2021/TT-BTTTT đã được giải quyết tại Nghị định số 63/2023/NĐ-CP.</w:t>
            </w:r>
          </w:p>
        </w:tc>
        <w:tc>
          <w:tcPr>
            <w:tcW w:w="1856" w:type="dxa"/>
          </w:tcPr>
          <w:p w:rsidR="004C43D9" w:rsidRPr="00FD3473" w:rsidRDefault="004C43D9"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4C43D9" w:rsidRPr="00FD3473" w:rsidRDefault="004C43D9" w:rsidP="008B0061">
            <w:pPr>
              <w:spacing w:line="264" w:lineRule="auto"/>
              <w:jc w:val="both"/>
              <w:rPr>
                <w:color w:val="000000"/>
                <w:sz w:val="24"/>
              </w:rPr>
            </w:pPr>
          </w:p>
        </w:tc>
      </w:tr>
      <w:tr w:rsidR="004C43D9" w:rsidRPr="00FD3473" w:rsidTr="009C6A43">
        <w:trPr>
          <w:gridAfter w:val="1"/>
          <w:wAfter w:w="9" w:type="dxa"/>
        </w:trPr>
        <w:tc>
          <w:tcPr>
            <w:tcW w:w="676" w:type="dxa"/>
          </w:tcPr>
          <w:p w:rsidR="004C43D9" w:rsidRPr="00FD3473" w:rsidRDefault="004C43D9" w:rsidP="008B0061">
            <w:pPr>
              <w:spacing w:line="264" w:lineRule="auto"/>
              <w:rPr>
                <w:sz w:val="24"/>
              </w:rPr>
            </w:pPr>
          </w:p>
        </w:tc>
        <w:tc>
          <w:tcPr>
            <w:tcW w:w="1729" w:type="dxa"/>
            <w:vAlign w:val="center"/>
          </w:tcPr>
          <w:p w:rsidR="004C43D9" w:rsidRPr="00FD3473" w:rsidRDefault="004C43D9" w:rsidP="008B0061">
            <w:pPr>
              <w:spacing w:line="264" w:lineRule="auto"/>
              <w:jc w:val="both"/>
              <w:rPr>
                <w:color w:val="000000"/>
                <w:sz w:val="24"/>
              </w:rPr>
            </w:pPr>
          </w:p>
        </w:tc>
        <w:tc>
          <w:tcPr>
            <w:tcW w:w="7342" w:type="dxa"/>
          </w:tcPr>
          <w:p w:rsidR="004C43D9" w:rsidRPr="00FD3473" w:rsidRDefault="004C43D9" w:rsidP="008B0061">
            <w:pPr>
              <w:spacing w:line="264" w:lineRule="auto"/>
              <w:jc w:val="both"/>
              <w:rPr>
                <w:color w:val="000000"/>
                <w:sz w:val="24"/>
              </w:rPr>
            </w:pPr>
            <w:r w:rsidRPr="00FD3473">
              <w:rPr>
                <w:color w:val="000000"/>
                <w:sz w:val="24"/>
              </w:rPr>
              <w:t>Điểm c khoản 2 Điều 33</w:t>
            </w:r>
          </w:p>
          <w:p w:rsidR="004C43D9" w:rsidRPr="00FD3473" w:rsidRDefault="004C43D9" w:rsidP="008B0061">
            <w:pPr>
              <w:spacing w:line="264" w:lineRule="auto"/>
              <w:jc w:val="both"/>
              <w:rPr>
                <w:color w:val="000000"/>
                <w:sz w:val="24"/>
              </w:rPr>
            </w:pPr>
            <w:r w:rsidRPr="00FD3473">
              <w:rPr>
                <w:color w:val="000000"/>
                <w:sz w:val="24"/>
              </w:rPr>
              <w:t>“Điều 33. Điều kiện, thủ tục cho thuê, cho mượn đài nghiệp dư</w:t>
            </w:r>
          </w:p>
          <w:p w:rsidR="004C43D9" w:rsidRPr="00FD3473" w:rsidRDefault="004C43D9" w:rsidP="008B0061">
            <w:pPr>
              <w:spacing w:line="264" w:lineRule="auto"/>
              <w:jc w:val="both"/>
              <w:rPr>
                <w:color w:val="000000"/>
                <w:sz w:val="24"/>
              </w:rPr>
            </w:pPr>
            <w:r w:rsidRPr="00FD3473">
              <w:rPr>
                <w:color w:val="000000"/>
                <w:sz w:val="24"/>
              </w:rPr>
              <w:t>2. Hồ sơ cho thuê, cho mượn đài nghiệp dư được lập thành 01 (một) bộ, gồm có:</w:t>
            </w:r>
          </w:p>
          <w:p w:rsidR="004C43D9" w:rsidRPr="00FD3473" w:rsidRDefault="004C43D9" w:rsidP="008B0061">
            <w:pPr>
              <w:spacing w:line="264" w:lineRule="auto"/>
              <w:jc w:val="both"/>
              <w:rPr>
                <w:color w:val="000000"/>
                <w:sz w:val="24"/>
              </w:rPr>
            </w:pPr>
            <w:r w:rsidRPr="00FD3473">
              <w:rPr>
                <w:color w:val="000000"/>
                <w:sz w:val="24"/>
              </w:rPr>
              <w:t xml:space="preserve">c) Bản sao có chứng thực hoặc bản sao kèm bản chính để đối chiếu hoặc bản sao điện tử có giá trị pháp </w:t>
            </w:r>
            <w:r w:rsidRPr="00FD3473">
              <w:rPr>
                <w:i/>
                <w:color w:val="000000"/>
                <w:sz w:val="24"/>
              </w:rPr>
              <w:t>lý chứng minh thư nhân dân hoặc căn cước công dân hoặc hộ chiếu</w:t>
            </w:r>
            <w:r w:rsidRPr="00FD3473">
              <w:rPr>
                <w:color w:val="000000"/>
                <w:sz w:val="24"/>
              </w:rPr>
              <w:t xml:space="preserve"> còn thời hạn (đối với người nước ngoài) của bên thuê, mượn đài”.</w:t>
            </w:r>
          </w:p>
          <w:p w:rsidR="004C43D9" w:rsidRPr="00FD3473" w:rsidRDefault="004C43D9" w:rsidP="008B0061">
            <w:pPr>
              <w:spacing w:line="264" w:lineRule="auto"/>
              <w:jc w:val="both"/>
              <w:rPr>
                <w:color w:val="000000"/>
                <w:sz w:val="24"/>
              </w:rPr>
            </w:pPr>
            <w:r w:rsidRPr="00FD3473">
              <w:rPr>
                <w:color w:val="000000"/>
                <w:sz w:val="24"/>
              </w:rPr>
              <w:t>Việc yêu cầu chứng minh nhân dân, hộ chiếu đối với cá nhân là công dân Việt Nam chưa phù hợp với các quy định về căn cước công dân. Cơ quan nhà nước có thể xác minh, khai thác, sử dụng thông tin của công dân Việt Nam trong CSDLQG về dân cư mà không cần nộp thành phần hồ sơ này.</w:t>
            </w:r>
          </w:p>
        </w:tc>
        <w:tc>
          <w:tcPr>
            <w:tcW w:w="3261" w:type="dxa"/>
          </w:tcPr>
          <w:p w:rsidR="004C43D9" w:rsidRPr="00FD3473" w:rsidRDefault="004C43D9" w:rsidP="008B0061">
            <w:pPr>
              <w:spacing w:line="264" w:lineRule="auto"/>
              <w:jc w:val="both"/>
              <w:rPr>
                <w:color w:val="000000"/>
                <w:sz w:val="24"/>
              </w:rPr>
            </w:pPr>
            <w:r w:rsidRPr="00FD3473">
              <w:rPr>
                <w:rFonts w:eastAsia="Calibri"/>
                <w:b/>
                <w:spacing w:val="2"/>
                <w:sz w:val="24"/>
                <w:lang w:val="nl-NL"/>
              </w:rPr>
              <w:t>- Phương án xử lý:</w:t>
            </w:r>
            <w:r w:rsidRPr="00FD3473">
              <w:rPr>
                <w:rFonts w:eastAsia="Calibri"/>
                <w:spacing w:val="2"/>
                <w:sz w:val="24"/>
                <w:lang w:val="nl-NL"/>
              </w:rPr>
              <w:t xml:space="preserve"> </w:t>
            </w:r>
            <w:r w:rsidRPr="00FD3473">
              <w:rPr>
                <w:color w:val="000000"/>
                <w:sz w:val="24"/>
              </w:rPr>
              <w:t>Sửa đổi điểm c khoản 2 Điều 33 theo hướng chỉ yêu cầu nộp hộ chiếu đối với cá nhân là người nước ngoài.</w:t>
            </w:r>
          </w:p>
          <w:p w:rsidR="004C43D9" w:rsidRPr="00FD3473" w:rsidRDefault="004C43D9" w:rsidP="008B0061">
            <w:pPr>
              <w:spacing w:line="264" w:lineRule="auto"/>
              <w:jc w:val="both"/>
              <w:rPr>
                <w:color w:val="000000"/>
                <w:sz w:val="24"/>
              </w:rPr>
            </w:pPr>
            <w:r w:rsidRPr="00FD3473">
              <w:rPr>
                <w:color w:val="000000"/>
                <w:sz w:val="24"/>
              </w:rPr>
              <w:t>Bổ sung trường thông tin về số CCCD trong mẫu đơn (bổ sung thêm mẫu đơn).</w:t>
            </w:r>
          </w:p>
          <w:p w:rsidR="004C43D9" w:rsidRPr="00FD3473" w:rsidRDefault="004C43D9" w:rsidP="008B0061">
            <w:pPr>
              <w:spacing w:line="264" w:lineRule="auto"/>
              <w:jc w:val="both"/>
              <w:rPr>
                <w:color w:val="000000"/>
                <w:sz w:val="24"/>
              </w:rPr>
            </w:pPr>
            <w:r w:rsidRPr="00FD3473">
              <w:rPr>
                <w:color w:val="000000"/>
                <w:sz w:val="24"/>
              </w:rPr>
              <w:t>Nội dung này sẽ được điều chỉnh tại Nghị định quy định chi tiết Luật Tần số vô tuyến điện sắp được ban hành.</w:t>
            </w:r>
          </w:p>
          <w:p w:rsidR="004C43D9" w:rsidRPr="00FD3473" w:rsidRDefault="004C43D9" w:rsidP="008B0061">
            <w:pPr>
              <w:spacing w:line="264" w:lineRule="auto"/>
              <w:jc w:val="both"/>
              <w:rPr>
                <w:color w:val="000000"/>
                <w:sz w:val="24"/>
              </w:rPr>
            </w:pPr>
            <w:r w:rsidRPr="00FD3473">
              <w:rPr>
                <w:rFonts w:eastAsia="Calibri"/>
                <w:b/>
                <w:spacing w:val="2"/>
                <w:sz w:val="24"/>
                <w:lang w:val="nl-NL"/>
              </w:rPr>
              <w:t>- Lộ trình xử lý:</w:t>
            </w:r>
            <w:r w:rsidRPr="00FD3473">
              <w:rPr>
                <w:rFonts w:eastAsia="Calibri"/>
                <w:spacing w:val="2"/>
                <w:sz w:val="24"/>
                <w:lang w:val="nl-NL"/>
              </w:rPr>
              <w:t xml:space="preserve"> </w:t>
            </w:r>
            <w:r w:rsidR="00256632">
              <w:rPr>
                <w:color w:val="000000"/>
                <w:sz w:val="24"/>
              </w:rPr>
              <w:t xml:space="preserve">Ngày 18/8/2023, Chính phủ đã ban hành Nghị định số 63/2023/NĐ-CP quy định chi tiết một số điều của Luật Tần </w:t>
            </w:r>
            <w:r w:rsidR="00256632">
              <w:rPr>
                <w:color w:val="000000"/>
                <w:sz w:val="24"/>
              </w:rPr>
              <w:lastRenderedPageBreak/>
              <w:t>số vô tuyến điện số 42/2009/QH12, được sửa đổi, bổ sung một số điều theo Luật số 09/2022/QH15. Các nộ</w:t>
            </w:r>
            <w:r w:rsidR="008C7853">
              <w:rPr>
                <w:color w:val="000000"/>
                <w:sz w:val="24"/>
                <w:lang w:val="vi-VN"/>
              </w:rPr>
              <w:t>i</w:t>
            </w:r>
            <w:r w:rsidR="00256632">
              <w:rPr>
                <w:color w:val="000000"/>
                <w:sz w:val="24"/>
              </w:rPr>
              <w:t xml:space="preserve"> dung cần xử lý tại Thông tư số 04/2021/TT-BTTTT đã được giải quyết tại Nghị định số 63/2023/NĐ-CP.</w:t>
            </w:r>
          </w:p>
        </w:tc>
        <w:tc>
          <w:tcPr>
            <w:tcW w:w="1856" w:type="dxa"/>
          </w:tcPr>
          <w:p w:rsidR="004C43D9" w:rsidRPr="00FD3473" w:rsidRDefault="004C43D9" w:rsidP="008B0061">
            <w:pPr>
              <w:tabs>
                <w:tab w:val="right" w:leader="dot" w:pos="8640"/>
              </w:tabs>
              <w:spacing w:line="264" w:lineRule="auto"/>
              <w:jc w:val="both"/>
              <w:rPr>
                <w:rFonts w:eastAsia="Calibri"/>
                <w:spacing w:val="2"/>
                <w:sz w:val="24"/>
                <w:lang w:val="nl-NL"/>
              </w:rPr>
            </w:pPr>
            <w:r w:rsidRPr="00FD3473">
              <w:rPr>
                <w:rFonts w:eastAsia="Calibri"/>
                <w:spacing w:val="2"/>
                <w:sz w:val="24"/>
                <w:lang w:val="nl-NL"/>
              </w:rPr>
              <w:lastRenderedPageBreak/>
              <w:t>- Cơ quan rà soát: Bộ Thông tin và Truyền thông.</w:t>
            </w:r>
          </w:p>
          <w:p w:rsidR="004C43D9" w:rsidRPr="00FD3473" w:rsidRDefault="004C43D9" w:rsidP="008B0061">
            <w:pPr>
              <w:spacing w:line="264" w:lineRule="auto"/>
              <w:jc w:val="both"/>
              <w:rPr>
                <w:color w:val="000000"/>
                <w:sz w:val="24"/>
              </w:rPr>
            </w:pPr>
          </w:p>
        </w:tc>
      </w:tr>
    </w:tbl>
    <w:p w:rsidR="004A5048" w:rsidRDefault="004A5048"/>
    <w:sectPr w:rsidR="004A5048" w:rsidSect="00001567">
      <w:headerReference w:type="default" r:id="rId8"/>
      <w:pgSz w:w="16839" w:h="11907" w:orient="landscape" w:code="9"/>
      <w:pgMar w:top="1440" w:right="1440" w:bottom="1440" w:left="1440"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EFB" w:rsidRDefault="00DD5EFB" w:rsidP="00B12389">
      <w:r>
        <w:separator/>
      </w:r>
    </w:p>
  </w:endnote>
  <w:endnote w:type="continuationSeparator" w:id="0">
    <w:p w:rsidR="00DD5EFB" w:rsidRDefault="00DD5EFB" w:rsidP="00B12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EFB" w:rsidRDefault="00DD5EFB" w:rsidP="00B12389">
      <w:r>
        <w:separator/>
      </w:r>
    </w:p>
  </w:footnote>
  <w:footnote w:type="continuationSeparator" w:id="0">
    <w:p w:rsidR="00DD5EFB" w:rsidRDefault="00DD5EFB" w:rsidP="00B1238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9315548"/>
      <w:docPartObj>
        <w:docPartGallery w:val="Page Numbers (Top of Page)"/>
        <w:docPartUnique/>
      </w:docPartObj>
    </w:sdtPr>
    <w:sdtEndPr>
      <w:rPr>
        <w:noProof/>
      </w:rPr>
    </w:sdtEndPr>
    <w:sdtContent>
      <w:p w:rsidR="00500D23" w:rsidRDefault="00500D23">
        <w:pPr>
          <w:pStyle w:val="Header"/>
          <w:jc w:val="center"/>
        </w:pPr>
        <w:r>
          <w:fldChar w:fldCharType="begin"/>
        </w:r>
        <w:r>
          <w:instrText xml:space="preserve"> PAGE   \* MERGEFORMAT </w:instrText>
        </w:r>
        <w:r>
          <w:fldChar w:fldCharType="separate"/>
        </w:r>
        <w:r w:rsidR="00EF1E8A">
          <w:rPr>
            <w:noProof/>
          </w:rPr>
          <w:t>2</w:t>
        </w:r>
        <w:r>
          <w:rPr>
            <w:noProof/>
          </w:rPr>
          <w:fldChar w:fldCharType="end"/>
        </w:r>
      </w:p>
    </w:sdtContent>
  </w:sdt>
  <w:p w:rsidR="00500D23" w:rsidRDefault="00500D2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0E24CD"/>
    <w:multiLevelType w:val="hybridMultilevel"/>
    <w:tmpl w:val="5E985D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8A03D47"/>
    <w:multiLevelType w:val="hybridMultilevel"/>
    <w:tmpl w:val="5E985D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5F9526B"/>
    <w:multiLevelType w:val="hybridMultilevel"/>
    <w:tmpl w:val="5E985D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389"/>
    <w:rsid w:val="00001567"/>
    <w:rsid w:val="00076878"/>
    <w:rsid w:val="000A4EE7"/>
    <w:rsid w:val="000D6641"/>
    <w:rsid w:val="000F4534"/>
    <w:rsid w:val="00102916"/>
    <w:rsid w:val="0012310B"/>
    <w:rsid w:val="00152B72"/>
    <w:rsid w:val="001814E7"/>
    <w:rsid w:val="00183812"/>
    <w:rsid w:val="001A4FB0"/>
    <w:rsid w:val="001D4F9D"/>
    <w:rsid w:val="001D5B4F"/>
    <w:rsid w:val="001E22A8"/>
    <w:rsid w:val="00212DB4"/>
    <w:rsid w:val="002275A7"/>
    <w:rsid w:val="00256632"/>
    <w:rsid w:val="002A66A7"/>
    <w:rsid w:val="002B1CED"/>
    <w:rsid w:val="00352662"/>
    <w:rsid w:val="003540A5"/>
    <w:rsid w:val="0038541F"/>
    <w:rsid w:val="0038609F"/>
    <w:rsid w:val="003D1999"/>
    <w:rsid w:val="003F2973"/>
    <w:rsid w:val="00436B65"/>
    <w:rsid w:val="004A5048"/>
    <w:rsid w:val="004C43D9"/>
    <w:rsid w:val="004E64AC"/>
    <w:rsid w:val="00500D23"/>
    <w:rsid w:val="0057026F"/>
    <w:rsid w:val="0057476B"/>
    <w:rsid w:val="00632FA7"/>
    <w:rsid w:val="00640C14"/>
    <w:rsid w:val="0067449D"/>
    <w:rsid w:val="006C7AEF"/>
    <w:rsid w:val="006F6F65"/>
    <w:rsid w:val="007141F1"/>
    <w:rsid w:val="0075113D"/>
    <w:rsid w:val="007C3319"/>
    <w:rsid w:val="00812946"/>
    <w:rsid w:val="0086362E"/>
    <w:rsid w:val="00882895"/>
    <w:rsid w:val="008A78CC"/>
    <w:rsid w:val="008B0061"/>
    <w:rsid w:val="008C3235"/>
    <w:rsid w:val="008C4777"/>
    <w:rsid w:val="008C7853"/>
    <w:rsid w:val="008D6178"/>
    <w:rsid w:val="009434D9"/>
    <w:rsid w:val="0097226E"/>
    <w:rsid w:val="0099359D"/>
    <w:rsid w:val="009A1D5A"/>
    <w:rsid w:val="009C6A43"/>
    <w:rsid w:val="009E1035"/>
    <w:rsid w:val="009F01AF"/>
    <w:rsid w:val="00A136BD"/>
    <w:rsid w:val="00B12389"/>
    <w:rsid w:val="00B2200E"/>
    <w:rsid w:val="00B53B3D"/>
    <w:rsid w:val="00B706E8"/>
    <w:rsid w:val="00B85704"/>
    <w:rsid w:val="00BA3222"/>
    <w:rsid w:val="00BE5378"/>
    <w:rsid w:val="00C06E1B"/>
    <w:rsid w:val="00C6210C"/>
    <w:rsid w:val="00D17652"/>
    <w:rsid w:val="00D33053"/>
    <w:rsid w:val="00D70C02"/>
    <w:rsid w:val="00D71FDA"/>
    <w:rsid w:val="00D77610"/>
    <w:rsid w:val="00D97E5D"/>
    <w:rsid w:val="00DC00A3"/>
    <w:rsid w:val="00DC5571"/>
    <w:rsid w:val="00DD371D"/>
    <w:rsid w:val="00DD5EFB"/>
    <w:rsid w:val="00DD6334"/>
    <w:rsid w:val="00DF035F"/>
    <w:rsid w:val="00E0418D"/>
    <w:rsid w:val="00E063CF"/>
    <w:rsid w:val="00E3242F"/>
    <w:rsid w:val="00E33382"/>
    <w:rsid w:val="00E349C2"/>
    <w:rsid w:val="00E67569"/>
    <w:rsid w:val="00E75D17"/>
    <w:rsid w:val="00E800D2"/>
    <w:rsid w:val="00ED0CC1"/>
    <w:rsid w:val="00EF0D0D"/>
    <w:rsid w:val="00EF1E8A"/>
    <w:rsid w:val="00FA1A86"/>
    <w:rsid w:val="00FC7038"/>
    <w:rsid w:val="00FD3473"/>
    <w:rsid w:val="00FE42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C3D74"/>
  <w15:docId w15:val="{EBA54A32-BFEE-4B7E-A8DD-BF8F3677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389"/>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12389"/>
    <w:rPr>
      <w:sz w:val="20"/>
      <w:szCs w:val="20"/>
    </w:rPr>
  </w:style>
  <w:style w:type="character" w:customStyle="1" w:styleId="FootnoteTextChar">
    <w:name w:val="Footnote Text Char"/>
    <w:basedOn w:val="DefaultParagraphFont"/>
    <w:link w:val="FootnoteText"/>
    <w:uiPriority w:val="99"/>
    <w:semiHidden/>
    <w:rsid w:val="00B12389"/>
    <w:rPr>
      <w:rFonts w:ascii="Times New Roman" w:eastAsia="Times New Roman" w:hAnsi="Times New Roman" w:cs="Times New Roman"/>
      <w:sz w:val="20"/>
      <w:szCs w:val="20"/>
    </w:rPr>
  </w:style>
  <w:style w:type="character" w:styleId="FootnoteReference">
    <w:name w:val="footnote reference"/>
    <w:uiPriority w:val="99"/>
    <w:semiHidden/>
    <w:rsid w:val="00B12389"/>
    <w:rPr>
      <w:vertAlign w:val="superscript"/>
    </w:rPr>
  </w:style>
  <w:style w:type="table" w:styleId="TableGrid">
    <w:name w:val="Table Grid"/>
    <w:basedOn w:val="TableNormal"/>
    <w:uiPriority w:val="59"/>
    <w:rsid w:val="00B123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Normal (Web) Char1,Char8 Char,Char8,webb, Char Char, Char8 Char, Char8,Char Char Char Char Char Char Char Char Char Char Char Char Char Char Char,Char Char Char Char Char Char Char Char Char Char Char Char,Char Char Cha"/>
    <w:basedOn w:val="Normal"/>
    <w:link w:val="NormalWebChar"/>
    <w:uiPriority w:val="99"/>
    <w:qFormat/>
    <w:rsid w:val="00B12389"/>
    <w:pPr>
      <w:spacing w:before="100" w:beforeAutospacing="1" w:after="100" w:afterAutospacing="1"/>
    </w:pPr>
    <w:rPr>
      <w:rFonts w:ascii="Verdana" w:hAnsi="Verdana" w:cs="Verdana"/>
      <w:sz w:val="24"/>
    </w:rPr>
  </w:style>
  <w:style w:type="character" w:customStyle="1" w:styleId="NormalWebChar">
    <w:name w:val="Normal (Web) Char"/>
    <w:aliases w:val="Char Char Char,Normal (Web) Char1 Char,Char8 Char Char,Char8 Char1,webb Char, Char Char Char, Char8 Char Char, Char8 Char1,Char Char Char Char Char Char Char Char Char Char Char Char Char Char Char Char,Char Char Cha Char"/>
    <w:link w:val="NormalWeb"/>
    <w:uiPriority w:val="99"/>
    <w:locked/>
    <w:rsid w:val="00B12389"/>
    <w:rPr>
      <w:rFonts w:ascii="Verdana" w:eastAsia="Times New Roman" w:hAnsi="Verdana" w:cs="Verdana"/>
      <w:sz w:val="24"/>
      <w:szCs w:val="24"/>
    </w:rPr>
  </w:style>
  <w:style w:type="paragraph" w:styleId="ListParagraph">
    <w:name w:val="List Paragraph"/>
    <w:basedOn w:val="Normal"/>
    <w:uiPriority w:val="34"/>
    <w:qFormat/>
    <w:rsid w:val="00B2200E"/>
    <w:pPr>
      <w:ind w:left="720"/>
      <w:contextualSpacing/>
    </w:pPr>
  </w:style>
  <w:style w:type="character" w:styleId="Hyperlink">
    <w:name w:val="Hyperlink"/>
    <w:uiPriority w:val="99"/>
    <w:rsid w:val="001D4F9D"/>
    <w:rPr>
      <w:color w:val="0000FF"/>
      <w:u w:val="single"/>
    </w:rPr>
  </w:style>
  <w:style w:type="paragraph" w:customStyle="1" w:styleId="CharCharCharCharCharCharChar">
    <w:name w:val="Char Char Char Char Char Char Char"/>
    <w:autoRedefine/>
    <w:rsid w:val="002275A7"/>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uiPriority w:val="99"/>
    <w:unhideWhenUsed/>
    <w:rsid w:val="00500D23"/>
    <w:pPr>
      <w:tabs>
        <w:tab w:val="center" w:pos="4680"/>
        <w:tab w:val="right" w:pos="9360"/>
      </w:tabs>
    </w:pPr>
  </w:style>
  <w:style w:type="character" w:customStyle="1" w:styleId="HeaderChar">
    <w:name w:val="Header Char"/>
    <w:basedOn w:val="DefaultParagraphFont"/>
    <w:link w:val="Header"/>
    <w:uiPriority w:val="99"/>
    <w:rsid w:val="00500D23"/>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500D23"/>
    <w:pPr>
      <w:tabs>
        <w:tab w:val="center" w:pos="4680"/>
        <w:tab w:val="right" w:pos="9360"/>
      </w:tabs>
    </w:pPr>
  </w:style>
  <w:style w:type="character" w:customStyle="1" w:styleId="FooterChar">
    <w:name w:val="Footer Char"/>
    <w:basedOn w:val="DefaultParagraphFont"/>
    <w:link w:val="Footer"/>
    <w:uiPriority w:val="99"/>
    <w:rsid w:val="00500D2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001567"/>
    <w:rPr>
      <w:rFonts w:ascii="Tahoma" w:hAnsi="Tahoma" w:cs="Tahoma"/>
      <w:sz w:val="16"/>
      <w:szCs w:val="16"/>
    </w:rPr>
  </w:style>
  <w:style w:type="character" w:customStyle="1" w:styleId="BalloonTextChar">
    <w:name w:val="Balloon Text Char"/>
    <w:basedOn w:val="DefaultParagraphFont"/>
    <w:link w:val="BalloonText"/>
    <w:uiPriority w:val="99"/>
    <w:semiHidden/>
    <w:rsid w:val="0000156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FAB65-194C-4F13-B1EC-0F96BD9BE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38</Pages>
  <Words>10209</Words>
  <Characters>58194</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HaLan_312</dc:creator>
  <cp:lastModifiedBy>LITE</cp:lastModifiedBy>
  <cp:revision>33</cp:revision>
  <cp:lastPrinted>2023-09-18T02:58:00Z</cp:lastPrinted>
  <dcterms:created xsi:type="dcterms:W3CDTF">2023-09-10T09:07:00Z</dcterms:created>
  <dcterms:modified xsi:type="dcterms:W3CDTF">2023-10-19T02:19:00Z</dcterms:modified>
</cp:coreProperties>
</file>